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EF" w:rsidRPr="00F35E8D" w:rsidRDefault="00AA278B" w:rsidP="00AA278B">
      <w:pPr>
        <w:pStyle w:val="a3"/>
        <w:ind w:left="360"/>
        <w:jc w:val="center"/>
        <w:rPr>
          <w:b/>
        </w:rPr>
      </w:pPr>
      <w:r w:rsidRPr="00F35E8D">
        <w:rPr>
          <w:b/>
          <w:caps/>
        </w:rPr>
        <w:t>Задания</w:t>
      </w:r>
      <w:r w:rsidR="001300EF" w:rsidRPr="00F35E8D">
        <w:rPr>
          <w:b/>
          <w:caps/>
        </w:rPr>
        <w:t xml:space="preserve">   </w:t>
      </w:r>
      <w:r w:rsidR="002C4A2D" w:rsidRPr="00F35E8D">
        <w:rPr>
          <w:b/>
        </w:rPr>
        <w:t>школьного</w:t>
      </w:r>
      <w:r w:rsidRPr="00F35E8D">
        <w:rPr>
          <w:b/>
        </w:rPr>
        <w:t xml:space="preserve"> этапа Всероссийской </w:t>
      </w:r>
      <w:r w:rsidR="001300EF" w:rsidRPr="00F35E8D">
        <w:rPr>
          <w:b/>
        </w:rPr>
        <w:t xml:space="preserve"> </w:t>
      </w:r>
      <w:r w:rsidRPr="00F35E8D">
        <w:rPr>
          <w:b/>
        </w:rPr>
        <w:t xml:space="preserve">олимпиады школьников по </w:t>
      </w:r>
      <w:r w:rsidR="001F5BD0" w:rsidRPr="00F35E8D">
        <w:rPr>
          <w:b/>
        </w:rPr>
        <w:t>ЭКОЛОГИИ</w:t>
      </w:r>
      <w:r w:rsidRPr="00F35E8D">
        <w:rPr>
          <w:b/>
        </w:rPr>
        <w:t>.</w:t>
      </w:r>
      <w:r w:rsidR="002C4A2D" w:rsidRPr="00F35E8D">
        <w:rPr>
          <w:b/>
        </w:rPr>
        <w:t xml:space="preserve">    </w:t>
      </w:r>
      <w:r w:rsidRPr="00F35E8D">
        <w:rPr>
          <w:b/>
        </w:rPr>
        <w:t>201</w:t>
      </w:r>
      <w:r w:rsidR="002C4A2D" w:rsidRPr="00F35E8D">
        <w:rPr>
          <w:b/>
        </w:rPr>
        <w:t>9</w:t>
      </w:r>
      <w:r w:rsidRPr="00F35E8D">
        <w:rPr>
          <w:b/>
        </w:rPr>
        <w:t>-</w:t>
      </w:r>
      <w:r w:rsidR="002C4A2D" w:rsidRPr="00F35E8D">
        <w:rPr>
          <w:b/>
        </w:rPr>
        <w:t>20</w:t>
      </w:r>
      <w:r w:rsidR="009D662B" w:rsidRPr="00F35E8D">
        <w:rPr>
          <w:b/>
        </w:rPr>
        <w:t xml:space="preserve"> уч. год. </w:t>
      </w:r>
      <w:r w:rsidR="007653BB" w:rsidRPr="00F35E8D">
        <w:rPr>
          <w:b/>
        </w:rPr>
        <w:t>9</w:t>
      </w:r>
      <w:r w:rsidRPr="00F35E8D">
        <w:rPr>
          <w:b/>
        </w:rPr>
        <w:t xml:space="preserve"> класс </w:t>
      </w:r>
      <w:r w:rsidR="001300EF" w:rsidRPr="00F35E8D">
        <w:rPr>
          <w:b/>
        </w:rPr>
        <w:t xml:space="preserve">   </w:t>
      </w:r>
    </w:p>
    <w:p w:rsidR="00AA278B" w:rsidRPr="00F35E8D" w:rsidRDefault="00AA278B" w:rsidP="00F62578">
      <w:pPr>
        <w:pStyle w:val="a3"/>
        <w:ind w:left="360"/>
        <w:rPr>
          <w:b/>
          <w:i/>
        </w:rPr>
      </w:pPr>
      <w:r w:rsidRPr="00F35E8D">
        <w:rPr>
          <w:b/>
          <w:i/>
        </w:rPr>
        <w:t xml:space="preserve">Время выполнения заданий </w:t>
      </w:r>
      <w:r w:rsidR="002C4A2D" w:rsidRPr="00F35E8D">
        <w:rPr>
          <w:b/>
          <w:i/>
        </w:rPr>
        <w:t>90</w:t>
      </w:r>
      <w:r w:rsidRPr="00F35E8D">
        <w:rPr>
          <w:b/>
          <w:i/>
        </w:rPr>
        <w:t xml:space="preserve"> минут</w:t>
      </w:r>
      <w:r w:rsidR="001300EF" w:rsidRPr="00F35E8D">
        <w:rPr>
          <w:b/>
          <w:i/>
        </w:rPr>
        <w:t xml:space="preserve">  </w:t>
      </w:r>
      <w:r w:rsidR="00F62578" w:rsidRPr="00F35E8D">
        <w:rPr>
          <w:b/>
          <w:i/>
        </w:rPr>
        <w:t xml:space="preserve"> </w:t>
      </w:r>
      <w:r w:rsidR="001300EF" w:rsidRPr="00F35E8D">
        <w:rPr>
          <w:b/>
          <w:i/>
        </w:rPr>
        <w:t xml:space="preserve">      мах </w:t>
      </w:r>
      <w:r w:rsidR="00BB57F0" w:rsidRPr="00F35E8D">
        <w:rPr>
          <w:b/>
          <w:i/>
        </w:rPr>
        <w:t>3</w:t>
      </w:r>
      <w:r w:rsidR="00F35E8D" w:rsidRPr="00F35E8D">
        <w:rPr>
          <w:b/>
          <w:i/>
        </w:rPr>
        <w:t>0</w:t>
      </w:r>
      <w:r w:rsidR="00BB57F0" w:rsidRPr="00F35E8D">
        <w:rPr>
          <w:b/>
          <w:i/>
        </w:rPr>
        <w:t xml:space="preserve"> баллов.</w:t>
      </w:r>
    </w:p>
    <w:p w:rsidR="00A60AA2" w:rsidRDefault="00AA278B" w:rsidP="00A60AA2">
      <w:pPr>
        <w:pStyle w:val="a3"/>
        <w:jc w:val="both"/>
        <w:rPr>
          <w:i/>
        </w:rPr>
      </w:pPr>
      <w:r w:rsidRPr="00F35E8D">
        <w:rPr>
          <w:b/>
        </w:rPr>
        <w:t xml:space="preserve">Часть </w:t>
      </w:r>
      <w:r w:rsidRPr="00F35E8D">
        <w:rPr>
          <w:b/>
          <w:lang w:val="en-US"/>
        </w:rPr>
        <w:t>I</w:t>
      </w:r>
      <w:r w:rsidRPr="00F35E8D">
        <w:rPr>
          <w:b/>
        </w:rPr>
        <w:t>.</w:t>
      </w:r>
      <w:r w:rsidRPr="00F35E8D">
        <w:rPr>
          <w:i/>
        </w:rPr>
        <w:t xml:space="preserve"> </w:t>
      </w:r>
      <w:r w:rsidR="00A60AA2" w:rsidRPr="00F35E8D">
        <w:t xml:space="preserve">Выбор правильного ответа из нескольких возможных (два из шести предложенных). </w:t>
      </w:r>
      <w:r w:rsidR="00F62578" w:rsidRPr="00F35E8D">
        <w:rPr>
          <w:i/>
        </w:rPr>
        <w:t>Максимально</w:t>
      </w:r>
      <w:r w:rsidR="00BE4CF4">
        <w:rPr>
          <w:i/>
        </w:rPr>
        <w:t xml:space="preserve"> </w:t>
      </w:r>
      <w:r w:rsidR="009B1F82" w:rsidRPr="00F35E8D">
        <w:rPr>
          <w:b/>
          <w:i/>
        </w:rPr>
        <w:t>8</w:t>
      </w:r>
      <w:r w:rsidR="00F62578" w:rsidRPr="00F35E8D">
        <w:rPr>
          <w:b/>
          <w:i/>
        </w:rPr>
        <w:t xml:space="preserve"> баллов</w:t>
      </w:r>
      <w:r w:rsidR="00F62578" w:rsidRPr="00F35E8D">
        <w:rPr>
          <w:i/>
        </w:rPr>
        <w:t>. (</w:t>
      </w:r>
      <w:r w:rsidR="00A60AA2" w:rsidRPr="00F35E8D">
        <w:rPr>
          <w:b/>
          <w:i/>
        </w:rPr>
        <w:t>1 балл даётся только, когда выбраны оба правильных ответа!</w:t>
      </w:r>
      <w:r w:rsidR="00F62578" w:rsidRPr="00F35E8D">
        <w:rPr>
          <w:i/>
        </w:rPr>
        <w:t>)</w:t>
      </w:r>
    </w:p>
    <w:p w:rsidR="00F35E8D" w:rsidRPr="00F35E8D" w:rsidRDefault="00F35E8D" w:rsidP="00A60AA2">
      <w:pPr>
        <w:pStyle w:val="a3"/>
        <w:jc w:val="both"/>
        <w:rPr>
          <w:i/>
          <w:sz w:val="16"/>
          <w:szCs w:val="16"/>
        </w:rPr>
      </w:pPr>
    </w:p>
    <w:p w:rsidR="00AA278B" w:rsidRPr="00F35E8D" w:rsidRDefault="00AA278B" w:rsidP="00A60AA2">
      <w:pPr>
        <w:pStyle w:val="a3"/>
        <w:jc w:val="both"/>
      </w:pPr>
      <w:r w:rsidRPr="00F35E8D">
        <w:rPr>
          <w:b/>
        </w:rPr>
        <w:t>1</w:t>
      </w:r>
      <w:r w:rsidRPr="00F35E8D">
        <w:t xml:space="preserve">. </w:t>
      </w:r>
      <w:r w:rsidR="009D662B" w:rsidRPr="00F35E8D">
        <w:t>К абиотическим факторам относятся</w:t>
      </w:r>
      <w:r w:rsidRPr="00F35E8D">
        <w:t>:</w:t>
      </w:r>
    </w:p>
    <w:p w:rsidR="00AA278B" w:rsidRPr="00F35E8D" w:rsidRDefault="00AA278B" w:rsidP="00A60AA2">
      <w:pPr>
        <w:pStyle w:val="a3"/>
        <w:jc w:val="both"/>
      </w:pPr>
      <w:r w:rsidRPr="00F35E8D">
        <w:t xml:space="preserve">а) </w:t>
      </w:r>
      <w:r w:rsidR="009D662B" w:rsidRPr="00F35E8D">
        <w:t>хищничество</w:t>
      </w:r>
      <w:r w:rsidRPr="00F35E8D">
        <w:t>;</w:t>
      </w:r>
      <w:r w:rsidR="002C4A2D" w:rsidRPr="00F35E8D">
        <w:t xml:space="preserve">      </w:t>
      </w:r>
      <w:r w:rsidRPr="00F35E8D">
        <w:t xml:space="preserve">б) </w:t>
      </w:r>
      <w:r w:rsidR="007653BB" w:rsidRPr="00F35E8D">
        <w:t>концентрация минеральный солей</w:t>
      </w:r>
      <w:r w:rsidRPr="00F35E8D">
        <w:t>;</w:t>
      </w:r>
    </w:p>
    <w:p w:rsidR="00AA278B" w:rsidRPr="00F35E8D" w:rsidRDefault="00AA278B" w:rsidP="00A60AA2">
      <w:pPr>
        <w:pStyle w:val="a3"/>
        <w:jc w:val="both"/>
      </w:pPr>
      <w:r w:rsidRPr="00F35E8D">
        <w:t xml:space="preserve">в) </w:t>
      </w:r>
      <w:r w:rsidR="007653BB" w:rsidRPr="00F35E8D">
        <w:t>освещенность</w:t>
      </w:r>
      <w:r w:rsidRPr="00F35E8D">
        <w:t>;</w:t>
      </w:r>
      <w:r w:rsidR="002C4A2D" w:rsidRPr="00F35E8D">
        <w:t xml:space="preserve">     </w:t>
      </w:r>
      <w:r w:rsidRPr="00F35E8D">
        <w:t xml:space="preserve">г) </w:t>
      </w:r>
      <w:r w:rsidR="007653BB" w:rsidRPr="00F35E8D">
        <w:t>мутуа</w:t>
      </w:r>
      <w:r w:rsidR="009D662B" w:rsidRPr="00F35E8D">
        <w:t>лизм</w:t>
      </w:r>
      <w:r w:rsidRPr="00F35E8D">
        <w:t>;</w:t>
      </w:r>
      <w:bookmarkStart w:id="0" w:name="_GoBack"/>
      <w:bookmarkEnd w:id="0"/>
    </w:p>
    <w:p w:rsidR="00AA278B" w:rsidRPr="00F35E8D" w:rsidRDefault="00BA384E" w:rsidP="00A60AA2">
      <w:pPr>
        <w:pStyle w:val="a3"/>
        <w:jc w:val="both"/>
      </w:pPr>
      <w:r w:rsidRPr="00F35E8D">
        <w:t xml:space="preserve">д) </w:t>
      </w:r>
      <w:r w:rsidR="009D662B" w:rsidRPr="00F35E8D">
        <w:t>конкуренция</w:t>
      </w:r>
      <w:r w:rsidR="00AA278B" w:rsidRPr="00F35E8D">
        <w:t>;</w:t>
      </w:r>
      <w:r w:rsidR="002C4A2D" w:rsidRPr="00F35E8D">
        <w:t xml:space="preserve">     </w:t>
      </w:r>
      <w:r w:rsidR="00AA278B" w:rsidRPr="00F35E8D">
        <w:t xml:space="preserve">е) </w:t>
      </w:r>
      <w:r w:rsidR="007653BB" w:rsidRPr="00F35E8D">
        <w:t>паразитизм</w:t>
      </w:r>
      <w:r w:rsidR="00AA278B" w:rsidRPr="00F35E8D">
        <w:t>.</w:t>
      </w:r>
    </w:p>
    <w:p w:rsidR="00AA278B" w:rsidRPr="00F35E8D" w:rsidRDefault="00AA278B" w:rsidP="00A60AA2">
      <w:pPr>
        <w:pStyle w:val="a3"/>
        <w:jc w:val="both"/>
        <w:rPr>
          <w:sz w:val="14"/>
        </w:rPr>
      </w:pPr>
    </w:p>
    <w:p w:rsidR="005E7E4F" w:rsidRPr="00F35E8D" w:rsidRDefault="00386A72" w:rsidP="007653BB">
      <w:pPr>
        <w:pStyle w:val="a3"/>
        <w:jc w:val="both"/>
        <w:rPr>
          <w:rFonts w:eastAsia="TimesNewRomanPSMT"/>
        </w:rPr>
      </w:pPr>
      <w:r w:rsidRPr="00F35E8D">
        <w:rPr>
          <w:b/>
        </w:rPr>
        <w:t>2</w:t>
      </w:r>
      <w:r w:rsidR="00AA278B" w:rsidRPr="00F35E8D">
        <w:t xml:space="preserve">. </w:t>
      </w:r>
      <w:r w:rsidR="00E37E0E" w:rsidRPr="00F35E8D">
        <w:t xml:space="preserve"> </w:t>
      </w:r>
      <w:r w:rsidR="005E7E4F" w:rsidRPr="00F35E8D">
        <w:rPr>
          <w:rFonts w:eastAsia="TimesNewRomanPSMT"/>
        </w:rPr>
        <w:t xml:space="preserve">К биотическому экологическому  фактору относятся: </w:t>
      </w:r>
    </w:p>
    <w:p w:rsidR="005E7E4F" w:rsidRPr="00F35E8D" w:rsidRDefault="005E7E4F" w:rsidP="005E7E4F">
      <w:pPr>
        <w:pStyle w:val="a3"/>
        <w:rPr>
          <w:rFonts w:eastAsia="TimesNewRomanPSMT"/>
        </w:rPr>
      </w:pPr>
      <w:r w:rsidRPr="00F35E8D">
        <w:rPr>
          <w:rFonts w:eastAsia="TimesNewRomanPSMT"/>
        </w:rPr>
        <w:t>а) распространение плодов рябины, калины и малины;</w:t>
      </w:r>
    </w:p>
    <w:p w:rsidR="005E7E4F" w:rsidRPr="00F35E8D" w:rsidRDefault="005E7E4F" w:rsidP="005E7E4F">
      <w:pPr>
        <w:pStyle w:val="a3"/>
        <w:rPr>
          <w:rFonts w:eastAsia="TimesNewRomanPSMT"/>
        </w:rPr>
      </w:pPr>
      <w:r w:rsidRPr="00F35E8D">
        <w:rPr>
          <w:rFonts w:eastAsia="TimesNewRomanPSMT"/>
        </w:rPr>
        <w:t xml:space="preserve">б) совокупность влияний условий ландшафта на живые организмы; </w:t>
      </w:r>
    </w:p>
    <w:p w:rsidR="007D706E" w:rsidRPr="00F35E8D" w:rsidRDefault="005E7E4F" w:rsidP="005E7E4F">
      <w:pPr>
        <w:pStyle w:val="a3"/>
        <w:rPr>
          <w:rFonts w:eastAsia="TimesNewRomanPSMT"/>
        </w:rPr>
      </w:pPr>
      <w:r w:rsidRPr="00F35E8D">
        <w:rPr>
          <w:rFonts w:eastAsia="TimesNewRomanPSMT"/>
        </w:rPr>
        <w:t>в) совокупность влияний климатических условий на организмы;</w:t>
      </w:r>
    </w:p>
    <w:p w:rsidR="00E37E0E" w:rsidRPr="00F35E8D" w:rsidRDefault="005E7E4F" w:rsidP="005E7E4F">
      <w:pPr>
        <w:pStyle w:val="a3"/>
        <w:rPr>
          <w:rFonts w:eastAsia="TimesNewRomanPSMT"/>
        </w:rPr>
      </w:pPr>
      <w:r w:rsidRPr="00F35E8D">
        <w:rPr>
          <w:rFonts w:eastAsia="TimesNewRomanPSMT"/>
        </w:rPr>
        <w:t>г) совокупность влияний жизнедеятельности одних организмов на другие;</w:t>
      </w:r>
    </w:p>
    <w:p w:rsidR="005E7E4F" w:rsidRPr="00F35E8D" w:rsidRDefault="005E7E4F" w:rsidP="005E7E4F">
      <w:pPr>
        <w:pStyle w:val="a3"/>
        <w:rPr>
          <w:rFonts w:eastAsia="TimesNewRomanPSMT"/>
        </w:rPr>
      </w:pPr>
      <w:r w:rsidRPr="00F35E8D">
        <w:rPr>
          <w:rFonts w:eastAsia="TimesNewRomanPSMT"/>
        </w:rPr>
        <w:t>д) распространение плодов тополя, березы и ивы;</w:t>
      </w:r>
    </w:p>
    <w:p w:rsidR="005E7E4F" w:rsidRPr="00F35E8D" w:rsidRDefault="005E7E4F" w:rsidP="005E7E4F">
      <w:pPr>
        <w:pStyle w:val="a3"/>
        <w:rPr>
          <w:rFonts w:eastAsia="TimesNewRomanPSMT"/>
        </w:rPr>
      </w:pPr>
      <w:r w:rsidRPr="00F35E8D">
        <w:rPr>
          <w:rFonts w:eastAsia="TimesNewRomanPSMT"/>
        </w:rPr>
        <w:t>е) опыление пшеницы, ржи и овса.</w:t>
      </w:r>
    </w:p>
    <w:p w:rsidR="005E7E4F" w:rsidRPr="00F35E8D" w:rsidRDefault="005E7E4F" w:rsidP="00A60AA2">
      <w:pPr>
        <w:pStyle w:val="a3"/>
        <w:jc w:val="both"/>
        <w:rPr>
          <w:sz w:val="16"/>
        </w:rPr>
      </w:pPr>
    </w:p>
    <w:p w:rsidR="00706D2F" w:rsidRPr="00F35E8D" w:rsidRDefault="007D706E" w:rsidP="00706D2F">
      <w:pPr>
        <w:pStyle w:val="a3"/>
        <w:rPr>
          <w:rFonts w:eastAsia="TimesNewRomanPSMT"/>
        </w:rPr>
      </w:pPr>
      <w:r w:rsidRPr="00F35E8D">
        <w:rPr>
          <w:b/>
        </w:rPr>
        <w:t>3</w:t>
      </w:r>
      <w:r w:rsidR="00AA278B" w:rsidRPr="00F35E8D">
        <w:t xml:space="preserve">. </w:t>
      </w:r>
      <w:r w:rsidR="007653BB" w:rsidRPr="00F35E8D">
        <w:rPr>
          <w:rFonts w:eastAsia="TimesNewRomanPSMT"/>
        </w:rPr>
        <w:t>В сезонную спячку впадают</w:t>
      </w:r>
      <w:r w:rsidR="00706D2F" w:rsidRPr="00F35E8D">
        <w:rPr>
          <w:rFonts w:eastAsia="TimesNewRomanPSMT"/>
        </w:rPr>
        <w:t>:</w:t>
      </w:r>
    </w:p>
    <w:p w:rsidR="00706D2F" w:rsidRPr="00F35E8D" w:rsidRDefault="007653BB" w:rsidP="00706D2F">
      <w:pPr>
        <w:pStyle w:val="a3"/>
        <w:rPr>
          <w:rFonts w:eastAsia="TimesNewRomanPSMT"/>
        </w:rPr>
      </w:pPr>
      <w:r w:rsidRPr="00F35E8D">
        <w:rPr>
          <w:rFonts w:eastAsia="TimesNewRomanPSMT"/>
        </w:rPr>
        <w:t>а) черношапочные сурки</w:t>
      </w:r>
      <w:r w:rsidR="00706D2F" w:rsidRPr="00F35E8D">
        <w:rPr>
          <w:rFonts w:eastAsia="TimesNewRomanPSMT"/>
        </w:rPr>
        <w:t>;</w:t>
      </w:r>
      <w:r w:rsidR="002C4A2D" w:rsidRPr="00F35E8D">
        <w:rPr>
          <w:rFonts w:eastAsia="TimesNewRomanPSMT"/>
        </w:rPr>
        <w:t xml:space="preserve">                         </w:t>
      </w:r>
      <w:r w:rsidR="00706D2F" w:rsidRPr="00F35E8D">
        <w:rPr>
          <w:rFonts w:eastAsia="TimesNewRomanPSMT"/>
        </w:rPr>
        <w:t xml:space="preserve">б) </w:t>
      </w:r>
      <w:r w:rsidRPr="00F35E8D">
        <w:rPr>
          <w:rFonts w:eastAsia="TimesNewRomanPSMT"/>
        </w:rPr>
        <w:t>голубые песцы</w:t>
      </w:r>
      <w:r w:rsidR="00706D2F" w:rsidRPr="00F35E8D">
        <w:rPr>
          <w:rFonts w:eastAsia="TimesNewRomanPSMT"/>
        </w:rPr>
        <w:t xml:space="preserve">; </w:t>
      </w:r>
    </w:p>
    <w:p w:rsidR="00E37E0E" w:rsidRPr="00F35E8D" w:rsidRDefault="00706D2F" w:rsidP="00706D2F">
      <w:pPr>
        <w:pStyle w:val="a3"/>
        <w:rPr>
          <w:rFonts w:eastAsia="TimesNewRomanPSMT"/>
        </w:rPr>
      </w:pPr>
      <w:r w:rsidRPr="00F35E8D">
        <w:rPr>
          <w:rFonts w:eastAsia="TimesNewRomanPSMT"/>
        </w:rPr>
        <w:t xml:space="preserve">в) </w:t>
      </w:r>
      <w:r w:rsidR="007653BB" w:rsidRPr="00F35E8D">
        <w:rPr>
          <w:rFonts w:eastAsia="TimesNewRomanPSMT"/>
        </w:rPr>
        <w:t>серые волки</w:t>
      </w:r>
      <w:r w:rsidRPr="00F35E8D">
        <w:rPr>
          <w:rFonts w:eastAsia="TimesNewRomanPSMT"/>
        </w:rPr>
        <w:t>;</w:t>
      </w:r>
      <w:r w:rsidR="002C4A2D" w:rsidRPr="00F35E8D">
        <w:rPr>
          <w:rFonts w:eastAsia="TimesNewRomanPSMT"/>
        </w:rPr>
        <w:t xml:space="preserve">                                          </w:t>
      </w:r>
      <w:r w:rsidRPr="00F35E8D">
        <w:rPr>
          <w:rFonts w:eastAsia="TimesNewRomanPSMT"/>
        </w:rPr>
        <w:t xml:space="preserve">г) </w:t>
      </w:r>
      <w:r w:rsidR="007653BB" w:rsidRPr="00F35E8D">
        <w:rPr>
          <w:rFonts w:eastAsia="TimesNewRomanPSMT"/>
        </w:rPr>
        <w:t>рыжие лисы</w:t>
      </w:r>
      <w:r w:rsidRPr="00F35E8D">
        <w:rPr>
          <w:rFonts w:eastAsia="TimesNewRomanPSMT"/>
        </w:rPr>
        <w:t>;</w:t>
      </w:r>
    </w:p>
    <w:p w:rsidR="00706D2F" w:rsidRPr="00F35E8D" w:rsidRDefault="00706D2F" w:rsidP="00706D2F">
      <w:pPr>
        <w:pStyle w:val="a3"/>
        <w:rPr>
          <w:rFonts w:eastAsia="TimesNewRomanPSMT"/>
        </w:rPr>
      </w:pPr>
      <w:r w:rsidRPr="00F35E8D">
        <w:rPr>
          <w:rFonts w:eastAsia="TimesNewRomanPSMT"/>
        </w:rPr>
        <w:t xml:space="preserve">д) </w:t>
      </w:r>
      <w:r w:rsidR="007653BB" w:rsidRPr="00F35E8D">
        <w:rPr>
          <w:rFonts w:eastAsia="TimesNewRomanPSMT"/>
        </w:rPr>
        <w:t>длиннохвостые суслики</w:t>
      </w:r>
      <w:r w:rsidRPr="00F35E8D">
        <w:rPr>
          <w:rFonts w:eastAsia="TimesNewRomanPSMT"/>
        </w:rPr>
        <w:t>;</w:t>
      </w:r>
      <w:r w:rsidR="002C4A2D" w:rsidRPr="00F35E8D">
        <w:rPr>
          <w:rFonts w:eastAsia="TimesNewRomanPSMT"/>
        </w:rPr>
        <w:t xml:space="preserve">                     </w:t>
      </w:r>
      <w:r w:rsidRPr="00F35E8D">
        <w:rPr>
          <w:rFonts w:eastAsia="TimesNewRomanPSMT"/>
        </w:rPr>
        <w:t xml:space="preserve">е) </w:t>
      </w:r>
      <w:r w:rsidR="007653BB" w:rsidRPr="00F35E8D">
        <w:rPr>
          <w:rFonts w:eastAsia="TimesNewRomanPSMT"/>
        </w:rPr>
        <w:t>северные олени</w:t>
      </w:r>
      <w:r w:rsidRPr="00F35E8D">
        <w:rPr>
          <w:rFonts w:eastAsia="TimesNewRomanPSMT"/>
        </w:rPr>
        <w:t>.</w:t>
      </w:r>
    </w:p>
    <w:p w:rsidR="002C4A2D" w:rsidRPr="00F35E8D" w:rsidRDefault="002C4A2D" w:rsidP="00A60AA2">
      <w:pPr>
        <w:pStyle w:val="a3"/>
        <w:jc w:val="both"/>
        <w:rPr>
          <w:sz w:val="14"/>
        </w:rPr>
      </w:pPr>
    </w:p>
    <w:p w:rsidR="00AA278B" w:rsidRPr="00F35E8D" w:rsidRDefault="007D706E" w:rsidP="00A60AA2">
      <w:pPr>
        <w:pStyle w:val="a3"/>
        <w:jc w:val="both"/>
      </w:pPr>
      <w:r w:rsidRPr="00F35E8D">
        <w:rPr>
          <w:b/>
        </w:rPr>
        <w:t>4</w:t>
      </w:r>
      <w:r w:rsidR="00AA278B" w:rsidRPr="00F35E8D">
        <w:rPr>
          <w:b/>
        </w:rPr>
        <w:t>.</w:t>
      </w:r>
      <w:r w:rsidR="00AA278B" w:rsidRPr="00F35E8D">
        <w:t xml:space="preserve"> Животные, которые могут встретиться друг с другом в дикой природе:</w:t>
      </w:r>
    </w:p>
    <w:p w:rsidR="00AA278B" w:rsidRPr="00F35E8D" w:rsidRDefault="00F35E8D" w:rsidP="00A60AA2">
      <w:pPr>
        <w:pStyle w:val="a3"/>
        <w:jc w:val="both"/>
      </w:pPr>
      <w:r>
        <w:t>а)</w:t>
      </w:r>
      <w:r w:rsidR="00AA278B" w:rsidRPr="00F35E8D">
        <w:t xml:space="preserve">бурый медведь и </w:t>
      </w:r>
      <w:r w:rsidR="009E5C2C" w:rsidRPr="00F35E8D">
        <w:t>тушканчик</w:t>
      </w:r>
      <w:r w:rsidR="00AA278B" w:rsidRPr="00F35E8D">
        <w:t>;</w:t>
      </w:r>
      <w:r>
        <w:t xml:space="preserve">  </w:t>
      </w:r>
      <w:r w:rsidR="00AA278B" w:rsidRPr="00F35E8D">
        <w:t xml:space="preserve">б) </w:t>
      </w:r>
      <w:r w:rsidR="007653BB" w:rsidRPr="00F35E8D">
        <w:t>слон индийский</w:t>
      </w:r>
      <w:r w:rsidR="00AA278B" w:rsidRPr="00F35E8D">
        <w:t xml:space="preserve"> и </w:t>
      </w:r>
      <w:r w:rsidR="00E37E0E" w:rsidRPr="00F35E8D">
        <w:t xml:space="preserve">тигр </w:t>
      </w:r>
      <w:r w:rsidR="000603E4" w:rsidRPr="00F35E8D">
        <w:t>бенгальский</w:t>
      </w:r>
      <w:r w:rsidR="00AA278B" w:rsidRPr="00F35E8D">
        <w:t>;</w:t>
      </w:r>
    </w:p>
    <w:p w:rsidR="00AA278B" w:rsidRPr="00F35E8D" w:rsidRDefault="00AA278B" w:rsidP="00A60AA2">
      <w:pPr>
        <w:pStyle w:val="a3"/>
        <w:jc w:val="both"/>
      </w:pPr>
      <w:r w:rsidRPr="00F35E8D">
        <w:t xml:space="preserve">в) </w:t>
      </w:r>
      <w:r w:rsidR="00E37E0E" w:rsidRPr="00F35E8D">
        <w:t>морж</w:t>
      </w:r>
      <w:r w:rsidRPr="00F35E8D">
        <w:t xml:space="preserve"> и белый медведь;</w:t>
      </w:r>
      <w:r w:rsidR="00F35E8D">
        <w:t xml:space="preserve">                   </w:t>
      </w:r>
      <w:r w:rsidRPr="00F35E8D">
        <w:t>г) древесный кенгуру и коала;</w:t>
      </w:r>
    </w:p>
    <w:p w:rsidR="00AA278B" w:rsidRDefault="00AA278B" w:rsidP="00A60AA2">
      <w:pPr>
        <w:pStyle w:val="a3"/>
        <w:jc w:val="both"/>
      </w:pPr>
      <w:r w:rsidRPr="00F35E8D">
        <w:t xml:space="preserve">д) медуза и </w:t>
      </w:r>
      <w:r w:rsidR="000603E4" w:rsidRPr="00F35E8D">
        <w:t>бегемот</w:t>
      </w:r>
      <w:r w:rsidRPr="00F35E8D">
        <w:t>;</w:t>
      </w:r>
      <w:r w:rsidR="002C4A2D" w:rsidRPr="00F35E8D">
        <w:t xml:space="preserve"> </w:t>
      </w:r>
      <w:r w:rsidR="00F35E8D">
        <w:t xml:space="preserve">                          </w:t>
      </w:r>
      <w:r w:rsidRPr="00F35E8D">
        <w:t xml:space="preserve">е) </w:t>
      </w:r>
      <w:r w:rsidR="009E5C2C" w:rsidRPr="00F35E8D">
        <w:t>ехидна</w:t>
      </w:r>
      <w:r w:rsidRPr="00F35E8D">
        <w:t xml:space="preserve"> и </w:t>
      </w:r>
      <w:r w:rsidR="009E5C2C" w:rsidRPr="00F35E8D">
        <w:t>бегемот</w:t>
      </w:r>
      <w:r w:rsidRPr="00F35E8D">
        <w:t>.</w:t>
      </w:r>
    </w:p>
    <w:p w:rsidR="00F35E8D" w:rsidRPr="00F35E8D" w:rsidRDefault="00F35E8D" w:rsidP="00A60AA2">
      <w:pPr>
        <w:pStyle w:val="a3"/>
        <w:jc w:val="both"/>
        <w:rPr>
          <w:sz w:val="18"/>
        </w:rPr>
      </w:pPr>
    </w:p>
    <w:p w:rsidR="00011A69" w:rsidRPr="00F35E8D" w:rsidRDefault="007D706E" w:rsidP="00011A69">
      <w:pPr>
        <w:pStyle w:val="a3"/>
        <w:rPr>
          <w:spacing w:val="21"/>
          <w:w w:val="99"/>
        </w:rPr>
      </w:pPr>
      <w:r w:rsidRPr="00F35E8D">
        <w:rPr>
          <w:b/>
        </w:rPr>
        <w:t>5</w:t>
      </w:r>
      <w:r w:rsidR="00AA278B" w:rsidRPr="00F35E8D">
        <w:rPr>
          <w:b/>
        </w:rPr>
        <w:t>.</w:t>
      </w:r>
      <w:r w:rsidR="00AA278B" w:rsidRPr="00F35E8D">
        <w:t xml:space="preserve"> </w:t>
      </w:r>
      <w:r w:rsidR="00011A69" w:rsidRPr="00F35E8D">
        <w:t>К</w:t>
      </w:r>
      <w:r w:rsidR="00011A69" w:rsidRPr="00F35E8D">
        <w:rPr>
          <w:spacing w:val="-17"/>
        </w:rPr>
        <w:t xml:space="preserve"> </w:t>
      </w:r>
      <w:r w:rsidR="00011A69" w:rsidRPr="00F35E8D">
        <w:t>компонентам</w:t>
      </w:r>
      <w:r w:rsidR="00011A69" w:rsidRPr="00F35E8D">
        <w:rPr>
          <w:spacing w:val="-16"/>
        </w:rPr>
        <w:t xml:space="preserve"> </w:t>
      </w:r>
      <w:r w:rsidR="00011A69" w:rsidRPr="00F35E8D">
        <w:t>фитоценоза</w:t>
      </w:r>
      <w:r w:rsidR="00011A69" w:rsidRPr="00F35E8D">
        <w:rPr>
          <w:spacing w:val="-17"/>
        </w:rPr>
        <w:t xml:space="preserve"> </w:t>
      </w:r>
      <w:r w:rsidR="00011A69" w:rsidRPr="00F35E8D">
        <w:t>урбоэкосистемы (город)</w:t>
      </w:r>
      <w:r w:rsidR="00011A69" w:rsidRPr="00F35E8D">
        <w:rPr>
          <w:spacing w:val="-15"/>
        </w:rPr>
        <w:t xml:space="preserve"> </w:t>
      </w:r>
      <w:r w:rsidR="00011A69" w:rsidRPr="00F35E8D">
        <w:t>относятся:</w:t>
      </w:r>
      <w:r w:rsidR="00011A69" w:rsidRPr="00F35E8D">
        <w:rPr>
          <w:spacing w:val="21"/>
          <w:w w:val="99"/>
        </w:rPr>
        <w:t xml:space="preserve"> </w:t>
      </w:r>
    </w:p>
    <w:p w:rsidR="00F35E8D" w:rsidRDefault="00011A69" w:rsidP="00011A69">
      <w:pPr>
        <w:pStyle w:val="a3"/>
        <w:rPr>
          <w:spacing w:val="-1"/>
        </w:rPr>
      </w:pPr>
      <w:r w:rsidRPr="00F35E8D">
        <w:rPr>
          <w:spacing w:val="-1"/>
        </w:rPr>
        <w:t>а)</w:t>
      </w:r>
      <w:r w:rsidRPr="00F35E8D">
        <w:rPr>
          <w:spacing w:val="-30"/>
        </w:rPr>
        <w:t xml:space="preserve"> </w:t>
      </w:r>
      <w:r w:rsidRPr="00F35E8D">
        <w:rPr>
          <w:spacing w:val="-1"/>
        </w:rPr>
        <w:t>насекомые-опылители</w:t>
      </w:r>
      <w:r w:rsidR="002C4A2D" w:rsidRPr="00F35E8D">
        <w:rPr>
          <w:spacing w:val="-1"/>
        </w:rPr>
        <w:t xml:space="preserve">;             </w:t>
      </w:r>
    </w:p>
    <w:p w:rsidR="00011A69" w:rsidRPr="00F35E8D" w:rsidRDefault="00011A69" w:rsidP="00011A69">
      <w:pPr>
        <w:pStyle w:val="a3"/>
      </w:pPr>
      <w:r w:rsidRPr="00F35E8D">
        <w:t>б)</w:t>
      </w:r>
      <w:r w:rsidRPr="00F35E8D">
        <w:rPr>
          <w:spacing w:val="-16"/>
        </w:rPr>
        <w:t xml:space="preserve"> </w:t>
      </w:r>
      <w:r w:rsidRPr="00F35E8D">
        <w:t>пестициды</w:t>
      </w:r>
    </w:p>
    <w:p w:rsidR="00011A69" w:rsidRPr="00F35E8D" w:rsidRDefault="00011A69" w:rsidP="00011A69">
      <w:pPr>
        <w:pStyle w:val="a3"/>
      </w:pPr>
      <w:r w:rsidRPr="00F35E8D">
        <w:t>в)</w:t>
      </w:r>
      <w:r w:rsidRPr="00F35E8D">
        <w:rPr>
          <w:spacing w:val="-11"/>
        </w:rPr>
        <w:t xml:space="preserve"> </w:t>
      </w:r>
      <w:r w:rsidRPr="00F35E8D">
        <w:t>биотические</w:t>
      </w:r>
      <w:r w:rsidRPr="00F35E8D">
        <w:rPr>
          <w:spacing w:val="-12"/>
        </w:rPr>
        <w:t xml:space="preserve"> </w:t>
      </w:r>
      <w:r w:rsidRPr="00F35E8D">
        <w:rPr>
          <w:spacing w:val="-1"/>
        </w:rPr>
        <w:t>элементы</w:t>
      </w:r>
      <w:r w:rsidRPr="00F35E8D">
        <w:rPr>
          <w:spacing w:val="-10"/>
        </w:rPr>
        <w:t xml:space="preserve"> </w:t>
      </w:r>
      <w:r w:rsidRPr="00F35E8D">
        <w:t>(азот,</w:t>
      </w:r>
      <w:r w:rsidRPr="00F35E8D">
        <w:rPr>
          <w:spacing w:val="-12"/>
        </w:rPr>
        <w:t xml:space="preserve"> </w:t>
      </w:r>
      <w:r w:rsidRPr="00F35E8D">
        <w:t>фосфор,</w:t>
      </w:r>
      <w:r w:rsidRPr="00F35E8D">
        <w:rPr>
          <w:spacing w:val="-12"/>
        </w:rPr>
        <w:t xml:space="preserve"> </w:t>
      </w:r>
      <w:r w:rsidRPr="00F35E8D">
        <w:t>калий</w:t>
      </w:r>
      <w:r w:rsidR="00F35E8D">
        <w:t>)</w:t>
      </w:r>
    </w:p>
    <w:p w:rsidR="00011A69" w:rsidRPr="00F35E8D" w:rsidRDefault="00011A69" w:rsidP="00011A69">
      <w:pPr>
        <w:pStyle w:val="a3"/>
      </w:pPr>
      <w:r w:rsidRPr="00F35E8D">
        <w:t>г)</w:t>
      </w:r>
      <w:r w:rsidRPr="00F35E8D">
        <w:rPr>
          <w:spacing w:val="-14"/>
        </w:rPr>
        <w:t xml:space="preserve"> </w:t>
      </w:r>
      <w:r w:rsidRPr="00F35E8D">
        <w:t>культурные</w:t>
      </w:r>
      <w:r w:rsidRPr="00F35E8D">
        <w:rPr>
          <w:spacing w:val="-15"/>
        </w:rPr>
        <w:t xml:space="preserve"> </w:t>
      </w:r>
      <w:r w:rsidRPr="00F35E8D">
        <w:t>растения</w:t>
      </w:r>
      <w:r w:rsidR="00F35E8D">
        <w:t xml:space="preserve">  </w:t>
      </w:r>
    </w:p>
    <w:p w:rsidR="00011A69" w:rsidRPr="00F35E8D" w:rsidRDefault="00011A69" w:rsidP="00011A69">
      <w:pPr>
        <w:pStyle w:val="a3"/>
      </w:pPr>
      <w:r w:rsidRPr="00F35E8D">
        <w:t>д)</w:t>
      </w:r>
      <w:r w:rsidRPr="00F35E8D">
        <w:rPr>
          <w:spacing w:val="-11"/>
        </w:rPr>
        <w:t xml:space="preserve"> </w:t>
      </w:r>
      <w:r w:rsidRPr="00F35E8D">
        <w:t>сорные</w:t>
      </w:r>
      <w:r w:rsidRPr="00F35E8D">
        <w:rPr>
          <w:spacing w:val="-13"/>
        </w:rPr>
        <w:t xml:space="preserve"> </w:t>
      </w:r>
      <w:r w:rsidRPr="00F35E8D">
        <w:rPr>
          <w:spacing w:val="-1"/>
        </w:rPr>
        <w:t>растения</w:t>
      </w:r>
    </w:p>
    <w:p w:rsidR="00011A69" w:rsidRPr="00F35E8D" w:rsidRDefault="00011A69" w:rsidP="00011A69">
      <w:pPr>
        <w:pStyle w:val="a3"/>
      </w:pPr>
      <w:r w:rsidRPr="00F35E8D">
        <w:rPr>
          <w:spacing w:val="-1"/>
        </w:rPr>
        <w:t>е)</w:t>
      </w:r>
      <w:r w:rsidRPr="00F35E8D">
        <w:rPr>
          <w:spacing w:val="-29"/>
        </w:rPr>
        <w:t xml:space="preserve"> </w:t>
      </w:r>
      <w:r w:rsidRPr="00F35E8D">
        <w:rPr>
          <w:spacing w:val="-1"/>
        </w:rPr>
        <w:t>насекомые-вредители</w:t>
      </w:r>
    </w:p>
    <w:p w:rsidR="00706D2F" w:rsidRPr="00F35E8D" w:rsidRDefault="007D706E" w:rsidP="00706D2F">
      <w:pPr>
        <w:pStyle w:val="a3"/>
        <w:rPr>
          <w:rFonts w:eastAsia="TimesNewRomanPSMT"/>
        </w:rPr>
      </w:pPr>
      <w:r w:rsidRPr="00F35E8D">
        <w:rPr>
          <w:b/>
        </w:rPr>
        <w:lastRenderedPageBreak/>
        <w:t>6</w:t>
      </w:r>
      <w:r w:rsidR="00AA278B" w:rsidRPr="00F35E8D">
        <w:rPr>
          <w:b/>
        </w:rPr>
        <w:t>.</w:t>
      </w:r>
      <w:r w:rsidR="00AA278B" w:rsidRPr="00F35E8D">
        <w:t xml:space="preserve"> </w:t>
      </w:r>
      <w:r w:rsidR="00706D2F" w:rsidRPr="00F35E8D">
        <w:rPr>
          <w:rFonts w:eastAsia="TimesNewRomanPSMT"/>
        </w:rPr>
        <w:t>Примером конкуренции могут служить отношения между:</w:t>
      </w:r>
    </w:p>
    <w:p w:rsidR="00706D2F" w:rsidRPr="00F35E8D" w:rsidRDefault="00706D2F" w:rsidP="00706D2F">
      <w:pPr>
        <w:pStyle w:val="a3"/>
        <w:rPr>
          <w:rFonts w:eastAsia="TimesNewRomanPSMT"/>
        </w:rPr>
      </w:pPr>
      <w:r w:rsidRPr="00F35E8D">
        <w:rPr>
          <w:rFonts w:eastAsia="TimesNewRomanPSMT"/>
        </w:rPr>
        <w:t>а) хищниками и жертвами;</w:t>
      </w:r>
    </w:p>
    <w:p w:rsidR="00706D2F" w:rsidRPr="00F35E8D" w:rsidRDefault="00706D2F" w:rsidP="00706D2F">
      <w:pPr>
        <w:pStyle w:val="a3"/>
        <w:rPr>
          <w:rFonts w:eastAsia="TimesNewRomanPSMT"/>
        </w:rPr>
      </w:pPr>
      <w:r w:rsidRPr="00F35E8D">
        <w:rPr>
          <w:rFonts w:eastAsia="TimesNewRomanPSMT"/>
        </w:rPr>
        <w:t>б) паразитами и хозяевами;</w:t>
      </w:r>
    </w:p>
    <w:p w:rsidR="00706D2F" w:rsidRPr="00F35E8D" w:rsidRDefault="00706D2F" w:rsidP="00706D2F">
      <w:pPr>
        <w:pStyle w:val="a3"/>
        <w:rPr>
          <w:rFonts w:eastAsia="TimesNewRomanPSMT"/>
        </w:rPr>
      </w:pPr>
      <w:r w:rsidRPr="00F35E8D">
        <w:rPr>
          <w:rFonts w:eastAsia="TimesNewRomanPSMT"/>
        </w:rPr>
        <w:t xml:space="preserve">в) особями одного вида; </w:t>
      </w:r>
    </w:p>
    <w:p w:rsidR="00AA278B" w:rsidRPr="00F35E8D" w:rsidRDefault="00706D2F" w:rsidP="00706D2F">
      <w:pPr>
        <w:pStyle w:val="a3"/>
        <w:rPr>
          <w:rFonts w:eastAsia="TimesNewRomanPSMT"/>
        </w:rPr>
      </w:pPr>
      <w:r w:rsidRPr="00F35E8D">
        <w:rPr>
          <w:rFonts w:eastAsia="TimesNewRomanPSMT"/>
        </w:rPr>
        <w:t>г) симбиотическими организмами;</w:t>
      </w:r>
    </w:p>
    <w:p w:rsidR="00706D2F" w:rsidRPr="00F35E8D" w:rsidRDefault="00706D2F" w:rsidP="00706D2F">
      <w:pPr>
        <w:pStyle w:val="a3"/>
        <w:rPr>
          <w:rFonts w:eastAsia="TimesNewRomanPSMT"/>
        </w:rPr>
      </w:pPr>
      <w:r w:rsidRPr="00F35E8D">
        <w:rPr>
          <w:rFonts w:eastAsia="TimesNewRomanPSMT"/>
        </w:rPr>
        <w:t>д) особями разных видов;</w:t>
      </w:r>
    </w:p>
    <w:p w:rsidR="00706D2F" w:rsidRPr="00F35E8D" w:rsidRDefault="00706D2F" w:rsidP="00706D2F">
      <w:pPr>
        <w:pStyle w:val="a3"/>
        <w:rPr>
          <w:rFonts w:eastAsia="TimesNewRomanPSMT"/>
        </w:rPr>
      </w:pPr>
      <w:r w:rsidRPr="00F35E8D">
        <w:rPr>
          <w:rFonts w:eastAsia="TimesNewRomanPSMT"/>
        </w:rPr>
        <w:t>е) симбионтами и хозяевами.</w:t>
      </w:r>
    </w:p>
    <w:p w:rsidR="00706D2F" w:rsidRPr="00F35E8D" w:rsidRDefault="00706D2F" w:rsidP="00706D2F">
      <w:pPr>
        <w:pStyle w:val="a3"/>
      </w:pPr>
    </w:p>
    <w:p w:rsidR="002951F1" w:rsidRPr="00F35E8D" w:rsidRDefault="007D706E" w:rsidP="002951F1">
      <w:pPr>
        <w:pStyle w:val="a3"/>
        <w:rPr>
          <w:rFonts w:eastAsia="TimesNewRomanPSMT"/>
        </w:rPr>
      </w:pPr>
      <w:r w:rsidRPr="00F35E8D">
        <w:rPr>
          <w:b/>
        </w:rPr>
        <w:t>7</w:t>
      </w:r>
      <w:r w:rsidR="00330809" w:rsidRPr="00F35E8D">
        <w:rPr>
          <w:b/>
        </w:rPr>
        <w:t>.</w:t>
      </w:r>
      <w:r w:rsidR="00330809" w:rsidRPr="00F35E8D">
        <w:t xml:space="preserve">  </w:t>
      </w:r>
      <w:r w:rsidR="002951F1" w:rsidRPr="00F35E8D">
        <w:rPr>
          <w:rFonts w:eastAsia="TimesNewRomanPSMT"/>
        </w:rPr>
        <w:t>Антропогенное загрязнение поверхностных и подземных вод вызывают:</w:t>
      </w:r>
    </w:p>
    <w:p w:rsidR="002951F1" w:rsidRPr="00F35E8D" w:rsidRDefault="002951F1" w:rsidP="002951F1">
      <w:pPr>
        <w:pStyle w:val="a3"/>
        <w:rPr>
          <w:rFonts w:eastAsia="TimesNewRomanPSMT"/>
        </w:rPr>
      </w:pPr>
      <w:r w:rsidRPr="00F35E8D">
        <w:rPr>
          <w:rFonts w:eastAsia="TimesNewRomanPSMT"/>
        </w:rPr>
        <w:t>а) смерчи</w:t>
      </w:r>
      <w:r w:rsidR="002C4A2D" w:rsidRPr="00F35E8D">
        <w:rPr>
          <w:rFonts w:eastAsia="TimesNewRomanPSMT"/>
        </w:rPr>
        <w:t xml:space="preserve">,                  </w:t>
      </w:r>
      <w:r w:rsidRPr="00F35E8D">
        <w:rPr>
          <w:rFonts w:eastAsia="TimesNewRomanPSMT"/>
        </w:rPr>
        <w:t>б) сели</w:t>
      </w:r>
      <w:r w:rsidR="002C4A2D" w:rsidRPr="00F35E8D">
        <w:rPr>
          <w:rFonts w:eastAsia="TimesNewRomanPSMT"/>
        </w:rPr>
        <w:t xml:space="preserve">,                          </w:t>
      </w:r>
      <w:r w:rsidRPr="00F35E8D">
        <w:rPr>
          <w:rFonts w:eastAsia="TimesNewRomanPSMT"/>
        </w:rPr>
        <w:t>в) сельское хозяйство</w:t>
      </w:r>
    </w:p>
    <w:p w:rsidR="00474BA2" w:rsidRPr="00F35E8D" w:rsidRDefault="002951F1" w:rsidP="002951F1">
      <w:pPr>
        <w:pStyle w:val="a3"/>
        <w:rPr>
          <w:rFonts w:eastAsia="TimesNewRomanPSMT"/>
        </w:rPr>
      </w:pPr>
      <w:r w:rsidRPr="00F35E8D">
        <w:rPr>
          <w:rFonts w:eastAsia="TimesNewRomanPSMT"/>
        </w:rPr>
        <w:t>г) промышленность</w:t>
      </w:r>
      <w:r w:rsidR="002C4A2D" w:rsidRPr="00F35E8D">
        <w:rPr>
          <w:rFonts w:eastAsia="TimesNewRomanPSMT"/>
        </w:rPr>
        <w:t xml:space="preserve">,      </w:t>
      </w:r>
      <w:r w:rsidRPr="00F35E8D">
        <w:rPr>
          <w:rFonts w:eastAsia="TimesNewRomanPSMT"/>
        </w:rPr>
        <w:t>д) землетрясения</w:t>
      </w:r>
      <w:r w:rsidR="002C4A2D" w:rsidRPr="00F35E8D">
        <w:rPr>
          <w:rFonts w:eastAsia="TimesNewRomanPSMT"/>
        </w:rPr>
        <w:t xml:space="preserve">,         </w:t>
      </w:r>
      <w:r w:rsidRPr="00F35E8D">
        <w:rPr>
          <w:rFonts w:eastAsia="TimesNewRomanPSMT"/>
        </w:rPr>
        <w:t>е) цунами.</w:t>
      </w:r>
    </w:p>
    <w:p w:rsidR="002C4A2D" w:rsidRPr="00F35E8D" w:rsidRDefault="002C4A2D" w:rsidP="007D706E">
      <w:pPr>
        <w:pStyle w:val="a3"/>
        <w:jc w:val="both"/>
      </w:pPr>
    </w:p>
    <w:p w:rsidR="007D706E" w:rsidRPr="00F35E8D" w:rsidRDefault="002C4A2D" w:rsidP="007D706E">
      <w:pPr>
        <w:pStyle w:val="a3"/>
        <w:jc w:val="both"/>
      </w:pPr>
      <w:r w:rsidRPr="00F35E8D">
        <w:rPr>
          <w:b/>
        </w:rPr>
        <w:t>8</w:t>
      </w:r>
      <w:r w:rsidR="007D706E" w:rsidRPr="00F35E8D">
        <w:rPr>
          <w:b/>
        </w:rPr>
        <w:t>.</w:t>
      </w:r>
      <w:r w:rsidR="007D706E" w:rsidRPr="00F35E8D">
        <w:t xml:space="preserve"> Какие экологические проблемы имеют глобальный характер и несут угрозу существования человечества:</w:t>
      </w:r>
    </w:p>
    <w:p w:rsidR="007D706E" w:rsidRPr="00F35E8D" w:rsidRDefault="007D706E" w:rsidP="007D706E">
      <w:pPr>
        <w:pStyle w:val="a3"/>
        <w:spacing w:line="276" w:lineRule="auto"/>
        <w:jc w:val="both"/>
      </w:pPr>
      <w:r w:rsidRPr="00F35E8D">
        <w:t>а) строительство водохранилищ;</w:t>
      </w:r>
    </w:p>
    <w:p w:rsidR="007D706E" w:rsidRPr="00F35E8D" w:rsidRDefault="007D706E" w:rsidP="007D706E">
      <w:pPr>
        <w:pStyle w:val="a3"/>
        <w:spacing w:line="276" w:lineRule="auto"/>
        <w:jc w:val="both"/>
      </w:pPr>
      <w:r w:rsidRPr="00F35E8D">
        <w:t>б) снижение биологического разнообразия;</w:t>
      </w:r>
    </w:p>
    <w:p w:rsidR="007D706E" w:rsidRPr="00F35E8D" w:rsidRDefault="007D706E" w:rsidP="007D706E">
      <w:pPr>
        <w:pStyle w:val="a3"/>
        <w:spacing w:line="276" w:lineRule="auto"/>
        <w:jc w:val="both"/>
      </w:pPr>
      <w:r w:rsidRPr="00F35E8D">
        <w:t>в) загрязнение городской среды;</w:t>
      </w:r>
    </w:p>
    <w:p w:rsidR="007D706E" w:rsidRPr="00F35E8D" w:rsidRDefault="007D706E" w:rsidP="007D706E">
      <w:pPr>
        <w:pStyle w:val="a3"/>
        <w:jc w:val="both"/>
      </w:pPr>
      <w:r w:rsidRPr="00F35E8D">
        <w:t>г) шумовое загрязнение;</w:t>
      </w:r>
    </w:p>
    <w:p w:rsidR="007D706E" w:rsidRPr="00F35E8D" w:rsidRDefault="007D706E" w:rsidP="007D706E">
      <w:pPr>
        <w:pStyle w:val="a3"/>
        <w:jc w:val="both"/>
      </w:pPr>
      <w:r w:rsidRPr="00F35E8D">
        <w:t>д) парниковый эффект</w:t>
      </w:r>
    </w:p>
    <w:p w:rsidR="007D706E" w:rsidRPr="00F35E8D" w:rsidRDefault="007D706E" w:rsidP="007D706E">
      <w:pPr>
        <w:pStyle w:val="a3"/>
        <w:jc w:val="both"/>
      </w:pPr>
      <w:r w:rsidRPr="00F35E8D">
        <w:t xml:space="preserve">е) сброс неочищенных сточных вод. </w:t>
      </w:r>
    </w:p>
    <w:p w:rsidR="007D706E" w:rsidRPr="00F35E8D" w:rsidRDefault="007D706E" w:rsidP="00A60AA2">
      <w:pPr>
        <w:pStyle w:val="a3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844"/>
        <w:gridCol w:w="854"/>
        <w:gridCol w:w="831"/>
        <w:gridCol w:w="835"/>
        <w:gridCol w:w="847"/>
        <w:gridCol w:w="835"/>
        <w:gridCol w:w="840"/>
      </w:tblGrid>
      <w:tr w:rsidR="002C4A2D" w:rsidRPr="00F35E8D" w:rsidTr="002C4A2D">
        <w:trPr>
          <w:trHeight w:val="384"/>
          <w:jc w:val="center"/>
        </w:trPr>
        <w:tc>
          <w:tcPr>
            <w:tcW w:w="839" w:type="dxa"/>
          </w:tcPr>
          <w:p w:rsidR="002C4A2D" w:rsidRPr="00F35E8D" w:rsidRDefault="002C4A2D" w:rsidP="002C4A2D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844" w:type="dxa"/>
          </w:tcPr>
          <w:p w:rsidR="002C4A2D" w:rsidRPr="00F35E8D" w:rsidRDefault="002C4A2D" w:rsidP="002C4A2D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854" w:type="dxa"/>
          </w:tcPr>
          <w:p w:rsidR="002C4A2D" w:rsidRPr="00F35E8D" w:rsidRDefault="002C4A2D" w:rsidP="002C4A2D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831" w:type="dxa"/>
          </w:tcPr>
          <w:p w:rsidR="002C4A2D" w:rsidRPr="00F35E8D" w:rsidRDefault="002C4A2D" w:rsidP="002C4A2D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835" w:type="dxa"/>
          </w:tcPr>
          <w:p w:rsidR="002C4A2D" w:rsidRPr="00F35E8D" w:rsidRDefault="002C4A2D" w:rsidP="002C4A2D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847" w:type="dxa"/>
          </w:tcPr>
          <w:p w:rsidR="002C4A2D" w:rsidRPr="00F35E8D" w:rsidRDefault="002C4A2D" w:rsidP="002C4A2D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835" w:type="dxa"/>
          </w:tcPr>
          <w:p w:rsidR="002C4A2D" w:rsidRPr="00F35E8D" w:rsidRDefault="002C4A2D" w:rsidP="002C4A2D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840" w:type="dxa"/>
          </w:tcPr>
          <w:p w:rsidR="002C4A2D" w:rsidRPr="00F35E8D" w:rsidRDefault="002C4A2D" w:rsidP="002C4A2D">
            <w:pPr>
              <w:pStyle w:val="a3"/>
              <w:numPr>
                <w:ilvl w:val="0"/>
                <w:numId w:val="13"/>
              </w:numPr>
            </w:pPr>
          </w:p>
        </w:tc>
      </w:tr>
      <w:tr w:rsidR="002C4A2D" w:rsidRPr="00F35E8D" w:rsidTr="002C4A2D">
        <w:trPr>
          <w:trHeight w:val="396"/>
          <w:jc w:val="center"/>
        </w:trPr>
        <w:tc>
          <w:tcPr>
            <w:tcW w:w="839" w:type="dxa"/>
          </w:tcPr>
          <w:p w:rsidR="002C4A2D" w:rsidRPr="00F35E8D" w:rsidRDefault="002C4A2D" w:rsidP="00F35E8D">
            <w:pPr>
              <w:pStyle w:val="a3"/>
              <w:jc w:val="center"/>
            </w:pPr>
          </w:p>
        </w:tc>
        <w:tc>
          <w:tcPr>
            <w:tcW w:w="844" w:type="dxa"/>
          </w:tcPr>
          <w:p w:rsidR="002C4A2D" w:rsidRPr="00F35E8D" w:rsidRDefault="002C4A2D" w:rsidP="00F35E8D">
            <w:pPr>
              <w:pStyle w:val="a3"/>
              <w:jc w:val="center"/>
            </w:pPr>
          </w:p>
        </w:tc>
        <w:tc>
          <w:tcPr>
            <w:tcW w:w="854" w:type="dxa"/>
          </w:tcPr>
          <w:p w:rsidR="002C4A2D" w:rsidRPr="00F35E8D" w:rsidRDefault="002C4A2D" w:rsidP="00F35E8D">
            <w:pPr>
              <w:pStyle w:val="a3"/>
              <w:jc w:val="center"/>
            </w:pPr>
          </w:p>
        </w:tc>
        <w:tc>
          <w:tcPr>
            <w:tcW w:w="831" w:type="dxa"/>
          </w:tcPr>
          <w:p w:rsidR="002C4A2D" w:rsidRPr="00F35E8D" w:rsidRDefault="002C4A2D" w:rsidP="00F35E8D">
            <w:pPr>
              <w:pStyle w:val="a3"/>
              <w:jc w:val="center"/>
            </w:pPr>
          </w:p>
        </w:tc>
        <w:tc>
          <w:tcPr>
            <w:tcW w:w="835" w:type="dxa"/>
          </w:tcPr>
          <w:p w:rsidR="002C4A2D" w:rsidRPr="00F35E8D" w:rsidRDefault="002C4A2D" w:rsidP="00F35E8D">
            <w:pPr>
              <w:pStyle w:val="a3"/>
              <w:jc w:val="center"/>
            </w:pPr>
          </w:p>
        </w:tc>
        <w:tc>
          <w:tcPr>
            <w:tcW w:w="847" w:type="dxa"/>
          </w:tcPr>
          <w:p w:rsidR="002C4A2D" w:rsidRPr="00F35E8D" w:rsidRDefault="002C4A2D" w:rsidP="00F35E8D">
            <w:pPr>
              <w:pStyle w:val="a3"/>
              <w:jc w:val="center"/>
            </w:pPr>
          </w:p>
        </w:tc>
        <w:tc>
          <w:tcPr>
            <w:tcW w:w="835" w:type="dxa"/>
          </w:tcPr>
          <w:p w:rsidR="002C4A2D" w:rsidRPr="00F35E8D" w:rsidRDefault="002C4A2D" w:rsidP="00F35E8D">
            <w:pPr>
              <w:pStyle w:val="a3"/>
              <w:jc w:val="center"/>
            </w:pPr>
          </w:p>
        </w:tc>
        <w:tc>
          <w:tcPr>
            <w:tcW w:w="840" w:type="dxa"/>
          </w:tcPr>
          <w:p w:rsidR="002C4A2D" w:rsidRPr="00F35E8D" w:rsidRDefault="002C4A2D" w:rsidP="00F35E8D">
            <w:pPr>
              <w:pStyle w:val="a3"/>
              <w:jc w:val="center"/>
            </w:pPr>
          </w:p>
        </w:tc>
      </w:tr>
    </w:tbl>
    <w:p w:rsidR="002C4A2D" w:rsidRPr="00F35E8D" w:rsidRDefault="002C4A2D" w:rsidP="002C4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DCC" w:rsidRPr="00F35E8D" w:rsidRDefault="001B3DCC" w:rsidP="00A60AA2">
      <w:pPr>
        <w:pStyle w:val="a3"/>
        <w:jc w:val="both"/>
        <w:rPr>
          <w:i/>
        </w:rPr>
      </w:pPr>
      <w:r w:rsidRPr="00F35E8D">
        <w:rPr>
          <w:b/>
        </w:rPr>
        <w:t>Часть 2</w:t>
      </w:r>
      <w:r w:rsidRPr="00F35E8D">
        <w:t xml:space="preserve">. </w:t>
      </w:r>
      <w:r w:rsidRPr="00F35E8D">
        <w:rPr>
          <w:i/>
        </w:rPr>
        <w:t>Задания с выбором утверждения («да» или «нет») и обоснованием его правильности. За правильное обоснование</w:t>
      </w:r>
      <w:r w:rsidR="00F62578" w:rsidRPr="00F35E8D">
        <w:rPr>
          <w:i/>
        </w:rPr>
        <w:t xml:space="preserve"> 0-</w:t>
      </w:r>
      <w:r w:rsidRPr="00F35E8D">
        <w:rPr>
          <w:i/>
        </w:rPr>
        <w:t>1-2 балла. Если ответ выбран правильно, но нет обоснования, то за</w:t>
      </w:r>
      <w:r w:rsidR="00BE4CF4">
        <w:rPr>
          <w:i/>
        </w:rPr>
        <w:t xml:space="preserve"> ответ – 0 баллов. Максимально </w:t>
      </w:r>
      <w:r w:rsidRPr="00F35E8D">
        <w:rPr>
          <w:i/>
        </w:rPr>
        <w:t xml:space="preserve"> 8 баллов.</w:t>
      </w:r>
    </w:p>
    <w:p w:rsidR="004575F1" w:rsidRPr="00F35E8D" w:rsidRDefault="00F06368" w:rsidP="00B4583A">
      <w:pPr>
        <w:pStyle w:val="a3"/>
        <w:jc w:val="both"/>
        <w:rPr>
          <w:rFonts w:eastAsia="TimesNewRomanPSMT"/>
        </w:rPr>
      </w:pPr>
      <w:r w:rsidRPr="00F35E8D">
        <w:rPr>
          <w:b/>
        </w:rPr>
        <w:t>1</w:t>
      </w:r>
      <w:r w:rsidR="00817463" w:rsidRPr="00F35E8D">
        <w:t xml:space="preserve">. </w:t>
      </w:r>
      <w:r w:rsidR="004575F1" w:rsidRPr="00F35E8D">
        <w:rPr>
          <w:rFonts w:eastAsia="TimesNewRomanPSMT"/>
        </w:rPr>
        <w:t>Глубоководные части океана совершенно непригодны для жизни, так как</w:t>
      </w:r>
      <w:r w:rsidR="003701F1" w:rsidRPr="00F35E8D">
        <w:rPr>
          <w:rFonts w:eastAsia="TimesNewRomanPSMT"/>
        </w:rPr>
        <w:t xml:space="preserve"> </w:t>
      </w:r>
      <w:r w:rsidR="004575F1" w:rsidRPr="00F35E8D">
        <w:rPr>
          <w:rFonts w:eastAsia="TimesNewRomanPSMT"/>
        </w:rPr>
        <w:t>характеризуются отсутствием света и кислорода.</w:t>
      </w:r>
      <w:r w:rsidR="00F35E8D">
        <w:rPr>
          <w:rFonts w:eastAsia="TimesNewRomanPSMT"/>
        </w:rPr>
        <w:t xml:space="preserve"> </w:t>
      </w:r>
    </w:p>
    <w:p w:rsidR="004575F1" w:rsidRDefault="004575F1" w:rsidP="00B4583A">
      <w:pPr>
        <w:pStyle w:val="a3"/>
        <w:jc w:val="both"/>
        <w:rPr>
          <w:rFonts w:eastAsia="TimesNewRomanPSMT"/>
          <w:bCs/>
          <w:iCs/>
        </w:rPr>
      </w:pPr>
      <w:r w:rsidRPr="00F35E8D">
        <w:rPr>
          <w:rFonts w:eastAsia="TimesNewRomanPSMT"/>
          <w:bCs/>
          <w:iCs/>
        </w:rPr>
        <w:t>Да–Нет</w:t>
      </w:r>
      <w:r w:rsidR="00F35E8D">
        <w:rPr>
          <w:rFonts w:eastAsia="TimesNewRomanPSMT"/>
          <w:bCs/>
          <w:iCs/>
        </w:rPr>
        <w:t>______________________________________________________</w:t>
      </w:r>
    </w:p>
    <w:p w:rsidR="00F35E8D" w:rsidRPr="00F35E8D" w:rsidRDefault="00F35E8D" w:rsidP="00B4583A">
      <w:pPr>
        <w:pStyle w:val="a3"/>
        <w:jc w:val="both"/>
        <w:rPr>
          <w:rFonts w:eastAsia="TimesNewRomanPSMT"/>
          <w:bCs/>
          <w:iCs/>
        </w:rPr>
      </w:pPr>
      <w:r>
        <w:rPr>
          <w:rFonts w:eastAsia="TimesNewRomanPSMT"/>
          <w:bCs/>
          <w:iCs/>
        </w:rPr>
        <w:t>_________________________________________________________________________________________________________________________</w:t>
      </w:r>
    </w:p>
    <w:p w:rsidR="001B3DCC" w:rsidRDefault="00F06368" w:rsidP="00B4583A">
      <w:pPr>
        <w:pStyle w:val="a3"/>
        <w:jc w:val="both"/>
      </w:pPr>
      <w:r w:rsidRPr="00F35E8D">
        <w:rPr>
          <w:b/>
        </w:rPr>
        <w:lastRenderedPageBreak/>
        <w:t>2</w:t>
      </w:r>
      <w:r w:rsidR="00B81AD7" w:rsidRPr="00F35E8D">
        <w:t xml:space="preserve">.  </w:t>
      </w:r>
      <w:r w:rsidR="00B4583A" w:rsidRPr="00F35E8D">
        <w:rPr>
          <w:rFonts w:eastAsia="TimesNewRomanPSMT"/>
        </w:rPr>
        <w:t>Поток энергии, переходящий на следующий, более высокий трофический</w:t>
      </w:r>
      <w:r w:rsidR="003701F1" w:rsidRPr="00F35E8D">
        <w:rPr>
          <w:rFonts w:eastAsia="TimesNewRomanPSMT"/>
        </w:rPr>
        <w:t xml:space="preserve"> </w:t>
      </w:r>
      <w:r w:rsidR="00B4583A" w:rsidRPr="00F35E8D">
        <w:rPr>
          <w:rFonts w:eastAsia="TimesNewRomanPSMT"/>
        </w:rPr>
        <w:t>уровень, составляет в среднем около 10 % энергии, полученной данным уровнем.</w:t>
      </w:r>
      <w:r w:rsidR="00F35E8D">
        <w:rPr>
          <w:rFonts w:eastAsia="TimesNewRomanPSMT"/>
        </w:rPr>
        <w:t xml:space="preserve">    </w:t>
      </w:r>
      <w:r w:rsidR="001B3DCC" w:rsidRPr="00F35E8D">
        <w:t>Да – Нет</w:t>
      </w:r>
    </w:p>
    <w:p w:rsidR="00F35E8D" w:rsidRDefault="00F35E8D" w:rsidP="00B4583A">
      <w:pPr>
        <w:pStyle w:val="a3"/>
        <w:jc w:val="both"/>
      </w:pPr>
      <w:r>
        <w:t>_____________________________________________________________</w:t>
      </w:r>
    </w:p>
    <w:p w:rsidR="00F35E8D" w:rsidRPr="00F35E8D" w:rsidRDefault="00F35E8D" w:rsidP="00B4583A">
      <w:pPr>
        <w:pStyle w:val="a3"/>
        <w:jc w:val="both"/>
      </w:pPr>
      <w:r>
        <w:t>__________________________________________________________________________________________________________________________</w:t>
      </w:r>
    </w:p>
    <w:p w:rsidR="00F35E8D" w:rsidRDefault="00F06368" w:rsidP="00A60AA2">
      <w:pPr>
        <w:pStyle w:val="a3"/>
        <w:jc w:val="both"/>
      </w:pPr>
      <w:r w:rsidRPr="00F35E8D">
        <w:rPr>
          <w:b/>
        </w:rPr>
        <w:t>3</w:t>
      </w:r>
      <w:r w:rsidR="001B3DCC" w:rsidRPr="00F35E8D">
        <w:t>. Заповедник - это территория, созданная исключительно для охраны живого мира.</w:t>
      </w:r>
      <w:r w:rsidR="00F35E8D">
        <w:t xml:space="preserve"> </w:t>
      </w:r>
      <w:r w:rsidR="001B3DCC" w:rsidRPr="00F35E8D">
        <w:t>Да – Нет</w:t>
      </w:r>
    </w:p>
    <w:p w:rsidR="00F35E8D" w:rsidRDefault="00F35E8D" w:rsidP="00A60AA2">
      <w:pPr>
        <w:pStyle w:val="a3"/>
        <w:jc w:val="both"/>
      </w:pPr>
      <w:r>
        <w:t>_____________________________________________________________</w:t>
      </w:r>
    </w:p>
    <w:p w:rsidR="00F35E8D" w:rsidRDefault="00F35E8D" w:rsidP="00A60AA2">
      <w:pPr>
        <w:pStyle w:val="a3"/>
        <w:jc w:val="both"/>
      </w:pPr>
      <w:r>
        <w:t>_____________________________________________________________</w:t>
      </w:r>
    </w:p>
    <w:p w:rsidR="00F35E8D" w:rsidRPr="00F35E8D" w:rsidRDefault="00F35E8D" w:rsidP="00A60AA2">
      <w:pPr>
        <w:pStyle w:val="a3"/>
        <w:jc w:val="both"/>
      </w:pPr>
      <w:r>
        <w:t>_____________________________________________________________</w:t>
      </w:r>
    </w:p>
    <w:p w:rsidR="0067724F" w:rsidRDefault="00F06368" w:rsidP="0067724F">
      <w:pPr>
        <w:pStyle w:val="a3"/>
        <w:jc w:val="both"/>
      </w:pPr>
      <w:r w:rsidRPr="00F35E8D">
        <w:rPr>
          <w:b/>
        </w:rPr>
        <w:t>4.</w:t>
      </w:r>
      <w:r w:rsidR="00B4583A" w:rsidRPr="00F35E8D">
        <w:t xml:space="preserve"> </w:t>
      </w:r>
      <w:r w:rsidR="0067724F" w:rsidRPr="00F35E8D">
        <w:t>Рыжие лесные муравьи, «пасущие» тлю представляют собой пример симбиоза.</w:t>
      </w:r>
      <w:r w:rsidR="00F35E8D">
        <w:t xml:space="preserve">   </w:t>
      </w:r>
      <w:r w:rsidR="0067724F" w:rsidRPr="00F35E8D">
        <w:t>Да – Нет</w:t>
      </w:r>
    </w:p>
    <w:p w:rsidR="00F35E8D" w:rsidRPr="00F35E8D" w:rsidRDefault="00F35E8D" w:rsidP="0067724F">
      <w:pPr>
        <w:pStyle w:val="a3"/>
        <w:jc w:val="both"/>
      </w:pPr>
      <w:r>
        <w:t>______________________________________________________________________________________________________________________________________________________________________________________</w:t>
      </w:r>
    </w:p>
    <w:p w:rsidR="002C4A2D" w:rsidRPr="00F35E8D" w:rsidRDefault="002C4A2D" w:rsidP="00A60AA2">
      <w:pPr>
        <w:pStyle w:val="a3"/>
        <w:jc w:val="both"/>
        <w:rPr>
          <w:b/>
        </w:rPr>
      </w:pPr>
    </w:p>
    <w:p w:rsidR="00540AE6" w:rsidRPr="00F35E8D" w:rsidRDefault="00540AE6" w:rsidP="00A60AA2">
      <w:pPr>
        <w:pStyle w:val="a3"/>
        <w:jc w:val="both"/>
        <w:rPr>
          <w:i/>
        </w:rPr>
      </w:pPr>
      <w:r w:rsidRPr="00F35E8D">
        <w:rPr>
          <w:b/>
        </w:rPr>
        <w:t>Часть 3.</w:t>
      </w:r>
      <w:r w:rsidR="00F62578" w:rsidRPr="00F35E8D">
        <w:t xml:space="preserve"> </w:t>
      </w:r>
      <w:r w:rsidRPr="00F35E8D">
        <w:t xml:space="preserve">Вставьте пропущенные слова (мах </w:t>
      </w:r>
      <w:r w:rsidR="006F38B6" w:rsidRPr="00F35E8D">
        <w:t>5</w:t>
      </w:r>
      <w:r w:rsidRPr="00F35E8D">
        <w:t xml:space="preserve"> балла)</w:t>
      </w:r>
      <w:r w:rsidRPr="00F35E8D">
        <w:rPr>
          <w:i/>
          <w:iCs/>
        </w:rPr>
        <w:t xml:space="preserve">, </w:t>
      </w:r>
      <w:r w:rsidRPr="00F35E8D">
        <w:rPr>
          <w:i/>
        </w:rPr>
        <w:t xml:space="preserve">одно правильно вписанное слово </w:t>
      </w:r>
      <w:r w:rsidRPr="00F35E8D">
        <w:rPr>
          <w:i/>
          <w:iCs/>
        </w:rPr>
        <w:t xml:space="preserve">– 1 </w:t>
      </w:r>
      <w:r w:rsidRPr="00F35E8D">
        <w:rPr>
          <w:i/>
        </w:rPr>
        <w:t>балл</w:t>
      </w:r>
      <w:r w:rsidRPr="00F35E8D">
        <w:rPr>
          <w:i/>
          <w:iCs/>
        </w:rPr>
        <w:t>!</w:t>
      </w:r>
    </w:p>
    <w:p w:rsidR="009B1F82" w:rsidRPr="00F35E8D" w:rsidRDefault="0033599A" w:rsidP="009B1F82">
      <w:pPr>
        <w:pStyle w:val="a3"/>
        <w:numPr>
          <w:ilvl w:val="0"/>
          <w:numId w:val="15"/>
        </w:numPr>
        <w:tabs>
          <w:tab w:val="left" w:pos="440"/>
        </w:tabs>
        <w:ind w:left="220" w:hanging="110"/>
        <w:jc w:val="both"/>
        <w:rPr>
          <w:i/>
        </w:rPr>
      </w:pPr>
      <w:r w:rsidRPr="00F35E8D">
        <w:rPr>
          <w:i/>
        </w:rPr>
        <w:t xml:space="preserve">Наиболее благоприятные участки для жизни организмов называются </w:t>
      </w:r>
      <w:r w:rsidR="00F35E8D" w:rsidRPr="00F35E8D">
        <w:rPr>
          <w:i/>
        </w:rPr>
        <w:t>___________________________________________</w:t>
      </w:r>
      <w:r w:rsidRPr="00F35E8D">
        <w:rPr>
          <w:i/>
        </w:rPr>
        <w:t>.</w:t>
      </w:r>
    </w:p>
    <w:p w:rsidR="0033599A" w:rsidRPr="00F35E8D" w:rsidRDefault="0033599A" w:rsidP="009B1F82">
      <w:pPr>
        <w:pStyle w:val="a3"/>
        <w:numPr>
          <w:ilvl w:val="0"/>
          <w:numId w:val="15"/>
        </w:numPr>
        <w:tabs>
          <w:tab w:val="left" w:pos="440"/>
        </w:tabs>
        <w:ind w:left="220" w:hanging="110"/>
        <w:jc w:val="both"/>
        <w:rPr>
          <w:i/>
        </w:rPr>
      </w:pPr>
      <w:r w:rsidRPr="00F35E8D">
        <w:rPr>
          <w:i/>
        </w:rPr>
        <w:t>Территория, создаваемая на определенный срок для сохранения и восстановления одного или нескольких видов живых организмов, и на которой ограничивается хозяйственная деятельность человека, называется_</w:t>
      </w:r>
      <w:r w:rsidR="00F35E8D" w:rsidRPr="00F35E8D">
        <w:rPr>
          <w:i/>
        </w:rPr>
        <w:t>___________________________________________</w:t>
      </w:r>
      <w:r w:rsidRPr="00F35E8D">
        <w:rPr>
          <w:i/>
        </w:rPr>
        <w:t>.</w:t>
      </w:r>
    </w:p>
    <w:p w:rsidR="0033599A" w:rsidRPr="00F35E8D" w:rsidRDefault="0033599A" w:rsidP="009B1F82">
      <w:pPr>
        <w:pStyle w:val="aa"/>
        <w:numPr>
          <w:ilvl w:val="0"/>
          <w:numId w:val="15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ind w:left="220" w:hanging="110"/>
        <w:rPr>
          <w:rFonts w:ascii="Times New Roman" w:hAnsi="Times New Roman" w:cs="Times New Roman"/>
          <w:i/>
          <w:sz w:val="24"/>
          <w:szCs w:val="24"/>
        </w:rPr>
      </w:pPr>
      <w:r w:rsidRPr="00F35E8D">
        <w:rPr>
          <w:rFonts w:ascii="Times New Roman" w:hAnsi="Times New Roman" w:cs="Times New Roman"/>
          <w:i/>
          <w:sz w:val="24"/>
          <w:szCs w:val="24"/>
        </w:rPr>
        <w:t>Оболочка планеты, населенная живыми организмами, называетс</w:t>
      </w:r>
      <w:r w:rsidR="00BE4CF4">
        <w:rPr>
          <w:rFonts w:ascii="Times New Roman" w:hAnsi="Times New Roman" w:cs="Times New Roman"/>
          <w:i/>
          <w:sz w:val="24"/>
          <w:szCs w:val="24"/>
        </w:rPr>
        <w:t>я</w:t>
      </w:r>
      <w:r w:rsidRPr="00F35E8D">
        <w:rPr>
          <w:rFonts w:ascii="Times New Roman" w:hAnsi="Times New Roman" w:cs="Times New Roman"/>
          <w:i/>
          <w:sz w:val="24"/>
          <w:szCs w:val="24"/>
        </w:rPr>
        <w:t>_</w:t>
      </w:r>
      <w:r w:rsidR="00F35E8D" w:rsidRPr="00F35E8D"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  <w:r w:rsidRPr="00F35E8D">
        <w:rPr>
          <w:rFonts w:ascii="Times New Roman" w:hAnsi="Times New Roman" w:cs="Times New Roman"/>
          <w:i/>
          <w:sz w:val="24"/>
          <w:szCs w:val="24"/>
        </w:rPr>
        <w:t>.</w:t>
      </w:r>
    </w:p>
    <w:p w:rsidR="0033599A" w:rsidRPr="00F35E8D" w:rsidRDefault="0033599A" w:rsidP="009B1F82">
      <w:pPr>
        <w:pStyle w:val="a3"/>
        <w:numPr>
          <w:ilvl w:val="0"/>
          <w:numId w:val="15"/>
        </w:numPr>
        <w:tabs>
          <w:tab w:val="left" w:pos="440"/>
        </w:tabs>
        <w:ind w:left="220" w:hanging="110"/>
        <w:jc w:val="both"/>
        <w:rPr>
          <w:i/>
        </w:rPr>
      </w:pPr>
      <w:r w:rsidRPr="00F35E8D">
        <w:rPr>
          <w:i/>
        </w:rPr>
        <w:t>Совокупность условий окружающей среды оказывающих влияние на организм_</w:t>
      </w:r>
      <w:r w:rsidR="00F35E8D" w:rsidRPr="00F35E8D">
        <w:rPr>
          <w:i/>
        </w:rPr>
        <w:t>___________________________________</w:t>
      </w:r>
      <w:r w:rsidRPr="00F35E8D">
        <w:rPr>
          <w:i/>
        </w:rPr>
        <w:t>.</w:t>
      </w:r>
    </w:p>
    <w:p w:rsidR="0033599A" w:rsidRPr="00F35E8D" w:rsidRDefault="009B1F82" w:rsidP="009B1F82">
      <w:pPr>
        <w:pStyle w:val="a3"/>
        <w:numPr>
          <w:ilvl w:val="0"/>
          <w:numId w:val="15"/>
        </w:numPr>
        <w:tabs>
          <w:tab w:val="left" w:pos="440"/>
        </w:tabs>
        <w:ind w:left="220" w:hanging="110"/>
        <w:jc w:val="both"/>
      </w:pPr>
      <w:r w:rsidRPr="00F35E8D">
        <w:t xml:space="preserve">Мелкие организмы, приспособленные к обитанию в толще воды, не способные к самостоятельному передвижению, называются </w:t>
      </w:r>
      <w:r w:rsidR="00F35E8D" w:rsidRPr="00F35E8D">
        <w:t>___________________________________________.</w:t>
      </w:r>
    </w:p>
    <w:p w:rsidR="00F35E8D" w:rsidRDefault="00F35E8D" w:rsidP="00A60AA2">
      <w:pPr>
        <w:pStyle w:val="a3"/>
        <w:jc w:val="both"/>
        <w:rPr>
          <w:b/>
        </w:rPr>
      </w:pPr>
    </w:p>
    <w:p w:rsidR="00F35E8D" w:rsidRPr="00F35E8D" w:rsidRDefault="00C422D2" w:rsidP="00A60AA2">
      <w:pPr>
        <w:pStyle w:val="a3"/>
        <w:jc w:val="both"/>
      </w:pPr>
      <w:r w:rsidRPr="00F35E8D">
        <w:rPr>
          <w:b/>
        </w:rPr>
        <w:t>Часть 4</w:t>
      </w:r>
      <w:r w:rsidRPr="00F35E8D">
        <w:t xml:space="preserve">. </w:t>
      </w:r>
      <w:r w:rsidR="00F35E8D" w:rsidRPr="00F35E8D">
        <w:t>Мах 6 баллов</w:t>
      </w:r>
      <w:r w:rsidRPr="00F35E8D">
        <w:t xml:space="preserve">  </w:t>
      </w:r>
    </w:p>
    <w:p w:rsidR="00C422D2" w:rsidRPr="00F35E8D" w:rsidRDefault="00770162" w:rsidP="00A60AA2">
      <w:pPr>
        <w:pStyle w:val="a3"/>
        <w:jc w:val="both"/>
        <w:rPr>
          <w:i/>
          <w:iCs/>
        </w:rPr>
      </w:pPr>
      <w:r w:rsidRPr="00F35E8D">
        <w:t xml:space="preserve">Задание 1. </w:t>
      </w:r>
      <w:r w:rsidR="00C422D2" w:rsidRPr="00F35E8D">
        <w:t xml:space="preserve">Установите соответствие между </w:t>
      </w:r>
      <w:r w:rsidR="006F38B6" w:rsidRPr="00F35E8D">
        <w:t>примером экосистем</w:t>
      </w:r>
      <w:r w:rsidR="00C422D2" w:rsidRPr="00F35E8D">
        <w:t xml:space="preserve"> и </w:t>
      </w:r>
      <w:r w:rsidR="006F38B6" w:rsidRPr="00F35E8D">
        <w:t>типом</w:t>
      </w:r>
      <w:r w:rsidR="00C422D2" w:rsidRPr="00F35E8D">
        <w:t xml:space="preserve"> </w:t>
      </w:r>
      <w:r w:rsidR="006F38B6" w:rsidRPr="00F35E8D">
        <w:t>экосистем</w:t>
      </w:r>
      <w:r w:rsidR="00C422D2" w:rsidRPr="00F35E8D">
        <w:t xml:space="preserve">. </w:t>
      </w:r>
      <w:r w:rsidR="00C422D2" w:rsidRPr="00F35E8D">
        <w:rPr>
          <w:i/>
          <w:iCs/>
        </w:rPr>
        <w:t>(</w:t>
      </w:r>
      <w:r w:rsidR="00F62578" w:rsidRPr="00F35E8D">
        <w:rPr>
          <w:i/>
          <w:iCs/>
        </w:rPr>
        <w:t>В</w:t>
      </w:r>
      <w:r w:rsidR="00C422D2" w:rsidRPr="00F35E8D">
        <w:rPr>
          <w:i/>
          <w:iCs/>
        </w:rPr>
        <w:t>ыбор правильного соответствия – 0,5 балла</w:t>
      </w:r>
      <w:r w:rsidR="00F62578" w:rsidRPr="00F35E8D">
        <w:rPr>
          <w:i/>
          <w:iCs/>
        </w:rPr>
        <w:t>)</w:t>
      </w:r>
      <w:r w:rsidR="00C422D2" w:rsidRPr="00F35E8D">
        <w:rPr>
          <w:i/>
          <w:iCs/>
        </w:rPr>
        <w:t xml:space="preserve"> всего за зада</w:t>
      </w:r>
      <w:r w:rsidR="00F62578" w:rsidRPr="00F35E8D">
        <w:rPr>
          <w:i/>
          <w:iCs/>
        </w:rPr>
        <w:t>ние</w:t>
      </w:r>
      <w:r w:rsidR="00C422D2" w:rsidRPr="00F35E8D">
        <w:rPr>
          <w:i/>
          <w:iCs/>
        </w:rPr>
        <w:t xml:space="preserve"> – 3 балла.</w:t>
      </w:r>
    </w:p>
    <w:p w:rsidR="00C422D2" w:rsidRPr="00F35E8D" w:rsidRDefault="00C422D2" w:rsidP="00A60AA2">
      <w:pPr>
        <w:pStyle w:val="a3"/>
        <w:jc w:val="both"/>
        <w:rPr>
          <w:i/>
          <w:iCs/>
        </w:rPr>
      </w:pPr>
    </w:p>
    <w:tbl>
      <w:tblPr>
        <w:tblStyle w:val="ab"/>
        <w:tblW w:w="0" w:type="auto"/>
        <w:tblLook w:val="04A0"/>
      </w:tblPr>
      <w:tblGrid>
        <w:gridCol w:w="2793"/>
        <w:gridCol w:w="4768"/>
      </w:tblGrid>
      <w:tr w:rsidR="00C422D2" w:rsidRPr="00F35E8D" w:rsidTr="00C422D2">
        <w:tc>
          <w:tcPr>
            <w:tcW w:w="2802" w:type="dxa"/>
          </w:tcPr>
          <w:p w:rsidR="00C422D2" w:rsidRPr="00F35E8D" w:rsidRDefault="006F38B6" w:rsidP="006F38B6">
            <w:pPr>
              <w:pStyle w:val="a3"/>
              <w:jc w:val="center"/>
            </w:pPr>
            <w:r w:rsidRPr="00F35E8D">
              <w:t>Экосистемы</w:t>
            </w:r>
          </w:p>
        </w:tc>
        <w:tc>
          <w:tcPr>
            <w:tcW w:w="4786" w:type="dxa"/>
          </w:tcPr>
          <w:p w:rsidR="00C422D2" w:rsidRPr="00F35E8D" w:rsidRDefault="006F38B6" w:rsidP="006F38B6">
            <w:pPr>
              <w:pStyle w:val="a3"/>
              <w:jc w:val="center"/>
            </w:pPr>
            <w:r w:rsidRPr="00F35E8D">
              <w:t>Тип экосистемы</w:t>
            </w:r>
          </w:p>
        </w:tc>
      </w:tr>
      <w:tr w:rsidR="00C422D2" w:rsidRPr="00F35E8D" w:rsidTr="00C422D2">
        <w:tc>
          <w:tcPr>
            <w:tcW w:w="2802" w:type="dxa"/>
          </w:tcPr>
          <w:p w:rsidR="00C422D2" w:rsidRPr="00F35E8D" w:rsidRDefault="00973B74" w:rsidP="00A60AA2">
            <w:pPr>
              <w:pStyle w:val="a3"/>
              <w:jc w:val="both"/>
            </w:pPr>
            <w:r w:rsidRPr="00F35E8D">
              <w:t>а</w:t>
            </w:r>
            <w:r w:rsidR="00C422D2" w:rsidRPr="00F35E8D">
              <w:t xml:space="preserve">. </w:t>
            </w:r>
            <w:r w:rsidR="006F38B6" w:rsidRPr="00F35E8D">
              <w:t>пашня</w:t>
            </w:r>
            <w:r w:rsidRPr="00F35E8D">
              <w:t xml:space="preserve"> </w:t>
            </w:r>
          </w:p>
          <w:p w:rsidR="00C422D2" w:rsidRPr="00F35E8D" w:rsidRDefault="00973B74" w:rsidP="00A60AA2">
            <w:pPr>
              <w:pStyle w:val="a3"/>
              <w:jc w:val="both"/>
            </w:pPr>
            <w:r w:rsidRPr="00F35E8D">
              <w:t>б</w:t>
            </w:r>
            <w:r w:rsidR="00C422D2" w:rsidRPr="00F35E8D">
              <w:t xml:space="preserve">. </w:t>
            </w:r>
            <w:r w:rsidR="006F38B6" w:rsidRPr="00F35E8D">
              <w:t>река</w:t>
            </w:r>
          </w:p>
          <w:p w:rsidR="00C422D2" w:rsidRPr="00F35E8D" w:rsidRDefault="00973B74" w:rsidP="00A60AA2">
            <w:pPr>
              <w:pStyle w:val="a3"/>
              <w:jc w:val="both"/>
            </w:pPr>
            <w:r w:rsidRPr="00F35E8D">
              <w:t>в</w:t>
            </w:r>
            <w:r w:rsidR="00C422D2" w:rsidRPr="00F35E8D">
              <w:t xml:space="preserve">. </w:t>
            </w:r>
            <w:r w:rsidR="006F38B6" w:rsidRPr="00F35E8D">
              <w:t>водохранилище</w:t>
            </w:r>
            <w:r w:rsidR="00C422D2" w:rsidRPr="00F35E8D">
              <w:t xml:space="preserve"> </w:t>
            </w:r>
          </w:p>
          <w:p w:rsidR="00C422D2" w:rsidRPr="00F35E8D" w:rsidRDefault="00973B74" w:rsidP="00A60AA2">
            <w:pPr>
              <w:pStyle w:val="a3"/>
              <w:jc w:val="both"/>
            </w:pPr>
            <w:r w:rsidRPr="00F35E8D">
              <w:t>г</w:t>
            </w:r>
            <w:r w:rsidR="00C422D2" w:rsidRPr="00F35E8D">
              <w:t xml:space="preserve">. </w:t>
            </w:r>
            <w:r w:rsidR="006F38B6" w:rsidRPr="00F35E8D">
              <w:t>целина</w:t>
            </w:r>
          </w:p>
          <w:p w:rsidR="00C422D2" w:rsidRPr="00F35E8D" w:rsidRDefault="00973B74" w:rsidP="00A60AA2">
            <w:pPr>
              <w:pStyle w:val="a3"/>
              <w:jc w:val="both"/>
            </w:pPr>
            <w:r w:rsidRPr="00F35E8D">
              <w:t>д</w:t>
            </w:r>
            <w:r w:rsidR="00C422D2" w:rsidRPr="00F35E8D">
              <w:t xml:space="preserve">. </w:t>
            </w:r>
            <w:r w:rsidR="006F38B6" w:rsidRPr="00F35E8D">
              <w:t>город</w:t>
            </w:r>
          </w:p>
          <w:p w:rsidR="00C422D2" w:rsidRPr="00F35E8D" w:rsidRDefault="00973B74" w:rsidP="006F38B6">
            <w:pPr>
              <w:pStyle w:val="a3"/>
              <w:jc w:val="both"/>
            </w:pPr>
            <w:r w:rsidRPr="00F35E8D">
              <w:t>е</w:t>
            </w:r>
            <w:r w:rsidR="00C422D2" w:rsidRPr="00F35E8D">
              <w:t xml:space="preserve">. </w:t>
            </w:r>
            <w:r w:rsidR="006F38B6" w:rsidRPr="00F35E8D">
              <w:t>болото</w:t>
            </w:r>
            <w:r w:rsidR="00C422D2" w:rsidRPr="00F35E8D">
              <w:t xml:space="preserve"> </w:t>
            </w:r>
          </w:p>
        </w:tc>
        <w:tc>
          <w:tcPr>
            <w:tcW w:w="4786" w:type="dxa"/>
          </w:tcPr>
          <w:p w:rsidR="00C422D2" w:rsidRPr="00F35E8D" w:rsidRDefault="006F38B6" w:rsidP="00973B74">
            <w:pPr>
              <w:pStyle w:val="a3"/>
              <w:numPr>
                <w:ilvl w:val="0"/>
                <w:numId w:val="8"/>
              </w:numPr>
              <w:jc w:val="both"/>
            </w:pPr>
            <w:r w:rsidRPr="00F35E8D">
              <w:t>природная</w:t>
            </w:r>
          </w:p>
          <w:tbl>
            <w:tblPr>
              <w:tblStyle w:val="ab"/>
              <w:tblpPr w:leftFromText="180" w:rightFromText="180" w:vertAnchor="text" w:horzAnchor="margin" w:tblpXSpec="center" w:tblpY="779"/>
              <w:tblW w:w="0" w:type="auto"/>
              <w:tblLook w:val="04A0"/>
            </w:tblPr>
            <w:tblGrid>
              <w:gridCol w:w="596"/>
              <w:gridCol w:w="590"/>
              <w:gridCol w:w="594"/>
              <w:gridCol w:w="591"/>
              <w:gridCol w:w="595"/>
              <w:gridCol w:w="592"/>
            </w:tblGrid>
            <w:tr w:rsidR="00F35E8D" w:rsidRPr="00F35E8D" w:rsidTr="00F35E8D">
              <w:trPr>
                <w:trHeight w:val="268"/>
              </w:trPr>
              <w:tc>
                <w:tcPr>
                  <w:tcW w:w="596" w:type="dxa"/>
                </w:tcPr>
                <w:p w:rsidR="00F35E8D" w:rsidRPr="00F35E8D" w:rsidRDefault="00F35E8D" w:rsidP="00F35E8D">
                  <w:pPr>
                    <w:pStyle w:val="a3"/>
                    <w:jc w:val="both"/>
                  </w:pPr>
                  <w:r w:rsidRPr="00F35E8D">
                    <w:t>А</w:t>
                  </w:r>
                </w:p>
              </w:tc>
              <w:tc>
                <w:tcPr>
                  <w:tcW w:w="590" w:type="dxa"/>
                </w:tcPr>
                <w:p w:rsidR="00F35E8D" w:rsidRPr="00F35E8D" w:rsidRDefault="00F35E8D" w:rsidP="00F35E8D">
                  <w:pPr>
                    <w:pStyle w:val="a3"/>
                    <w:jc w:val="both"/>
                  </w:pPr>
                  <w:r w:rsidRPr="00F35E8D">
                    <w:t>Б</w:t>
                  </w:r>
                </w:p>
              </w:tc>
              <w:tc>
                <w:tcPr>
                  <w:tcW w:w="594" w:type="dxa"/>
                </w:tcPr>
                <w:p w:rsidR="00F35E8D" w:rsidRPr="00F35E8D" w:rsidRDefault="00F35E8D" w:rsidP="00F35E8D">
                  <w:pPr>
                    <w:pStyle w:val="a3"/>
                    <w:jc w:val="both"/>
                  </w:pPr>
                  <w:r w:rsidRPr="00F35E8D">
                    <w:t>В</w:t>
                  </w:r>
                </w:p>
              </w:tc>
              <w:tc>
                <w:tcPr>
                  <w:tcW w:w="591" w:type="dxa"/>
                </w:tcPr>
                <w:p w:rsidR="00F35E8D" w:rsidRPr="00F35E8D" w:rsidRDefault="00F35E8D" w:rsidP="00F35E8D">
                  <w:pPr>
                    <w:pStyle w:val="a3"/>
                    <w:jc w:val="both"/>
                  </w:pPr>
                  <w:r w:rsidRPr="00F35E8D">
                    <w:t>Г</w:t>
                  </w:r>
                </w:p>
              </w:tc>
              <w:tc>
                <w:tcPr>
                  <w:tcW w:w="595" w:type="dxa"/>
                </w:tcPr>
                <w:p w:rsidR="00F35E8D" w:rsidRPr="00F35E8D" w:rsidRDefault="00F35E8D" w:rsidP="00F35E8D">
                  <w:pPr>
                    <w:pStyle w:val="a3"/>
                    <w:jc w:val="both"/>
                  </w:pPr>
                  <w:r w:rsidRPr="00F35E8D">
                    <w:t>Д</w:t>
                  </w:r>
                </w:p>
              </w:tc>
              <w:tc>
                <w:tcPr>
                  <w:tcW w:w="592" w:type="dxa"/>
                </w:tcPr>
                <w:p w:rsidR="00F35E8D" w:rsidRPr="00F35E8D" w:rsidRDefault="00F35E8D" w:rsidP="00F35E8D">
                  <w:pPr>
                    <w:pStyle w:val="a3"/>
                    <w:jc w:val="both"/>
                  </w:pPr>
                  <w:r w:rsidRPr="00F35E8D">
                    <w:t>Е</w:t>
                  </w:r>
                </w:p>
              </w:tc>
            </w:tr>
            <w:tr w:rsidR="00F35E8D" w:rsidRPr="00F35E8D" w:rsidTr="00F35E8D">
              <w:trPr>
                <w:trHeight w:val="279"/>
              </w:trPr>
              <w:tc>
                <w:tcPr>
                  <w:tcW w:w="596" w:type="dxa"/>
                </w:tcPr>
                <w:p w:rsidR="00F35E8D" w:rsidRPr="00F35E8D" w:rsidRDefault="00F35E8D" w:rsidP="00F35E8D">
                  <w:pPr>
                    <w:pStyle w:val="a3"/>
                    <w:jc w:val="both"/>
                  </w:pPr>
                </w:p>
              </w:tc>
              <w:tc>
                <w:tcPr>
                  <w:tcW w:w="590" w:type="dxa"/>
                </w:tcPr>
                <w:p w:rsidR="00F35E8D" w:rsidRPr="00F35E8D" w:rsidRDefault="00F35E8D" w:rsidP="00F35E8D">
                  <w:pPr>
                    <w:pStyle w:val="a3"/>
                    <w:jc w:val="both"/>
                  </w:pPr>
                </w:p>
              </w:tc>
              <w:tc>
                <w:tcPr>
                  <w:tcW w:w="594" w:type="dxa"/>
                </w:tcPr>
                <w:p w:rsidR="00F35E8D" w:rsidRPr="00F35E8D" w:rsidRDefault="00F35E8D" w:rsidP="00F35E8D">
                  <w:pPr>
                    <w:pStyle w:val="a3"/>
                    <w:jc w:val="both"/>
                  </w:pPr>
                </w:p>
              </w:tc>
              <w:tc>
                <w:tcPr>
                  <w:tcW w:w="591" w:type="dxa"/>
                </w:tcPr>
                <w:p w:rsidR="00F35E8D" w:rsidRPr="00F35E8D" w:rsidRDefault="00F35E8D" w:rsidP="00F35E8D">
                  <w:pPr>
                    <w:pStyle w:val="a3"/>
                    <w:jc w:val="both"/>
                  </w:pPr>
                </w:p>
              </w:tc>
              <w:tc>
                <w:tcPr>
                  <w:tcW w:w="595" w:type="dxa"/>
                </w:tcPr>
                <w:p w:rsidR="00F35E8D" w:rsidRPr="00F35E8D" w:rsidRDefault="00F35E8D" w:rsidP="00F35E8D">
                  <w:pPr>
                    <w:pStyle w:val="a3"/>
                    <w:jc w:val="both"/>
                  </w:pPr>
                </w:p>
              </w:tc>
              <w:tc>
                <w:tcPr>
                  <w:tcW w:w="592" w:type="dxa"/>
                </w:tcPr>
                <w:p w:rsidR="00F35E8D" w:rsidRPr="00F35E8D" w:rsidRDefault="00F35E8D" w:rsidP="00F35E8D">
                  <w:pPr>
                    <w:pStyle w:val="a3"/>
                    <w:jc w:val="both"/>
                  </w:pPr>
                </w:p>
              </w:tc>
            </w:tr>
          </w:tbl>
          <w:p w:rsidR="00C422D2" w:rsidRPr="00F35E8D" w:rsidRDefault="006F38B6" w:rsidP="00973B74">
            <w:pPr>
              <w:pStyle w:val="a3"/>
              <w:numPr>
                <w:ilvl w:val="0"/>
                <w:numId w:val="8"/>
              </w:numPr>
              <w:jc w:val="both"/>
            </w:pPr>
            <w:r w:rsidRPr="00F35E8D">
              <w:t>антропогенная</w:t>
            </w:r>
          </w:p>
        </w:tc>
      </w:tr>
    </w:tbl>
    <w:p w:rsidR="00C422D2" w:rsidRPr="00F35E8D" w:rsidRDefault="00C422D2" w:rsidP="00A60AA2">
      <w:pPr>
        <w:pStyle w:val="a3"/>
        <w:jc w:val="both"/>
      </w:pPr>
      <w:r w:rsidRPr="00F35E8D">
        <w:t xml:space="preserve"> </w:t>
      </w:r>
    </w:p>
    <w:p w:rsidR="00770162" w:rsidRPr="00F35E8D" w:rsidRDefault="00770162" w:rsidP="00770162">
      <w:pPr>
        <w:pStyle w:val="a3"/>
        <w:jc w:val="both"/>
        <w:rPr>
          <w:i/>
          <w:iCs/>
        </w:rPr>
      </w:pPr>
      <w:r w:rsidRPr="00F35E8D">
        <w:t xml:space="preserve">Задание 2. Установите соответствие между </w:t>
      </w:r>
      <w:r w:rsidR="00664235" w:rsidRPr="00F35E8D">
        <w:t>организмами</w:t>
      </w:r>
      <w:r w:rsidRPr="00F35E8D">
        <w:t xml:space="preserve"> и </w:t>
      </w:r>
      <w:r w:rsidR="00664235" w:rsidRPr="00F35E8D">
        <w:t>функциональными группами в экосистеме</w:t>
      </w:r>
      <w:r w:rsidRPr="00F35E8D">
        <w:t>.</w:t>
      </w:r>
      <w:r w:rsidRPr="00F35E8D">
        <w:rPr>
          <w:i/>
          <w:iCs/>
        </w:rPr>
        <w:t xml:space="preserve"> (Выбор правильного соответствия – 0,5 балла) всего за задание – 3 балла.</w:t>
      </w:r>
    </w:p>
    <w:tbl>
      <w:tblPr>
        <w:tblStyle w:val="ab"/>
        <w:tblW w:w="7702" w:type="dxa"/>
        <w:tblLook w:val="04A0"/>
      </w:tblPr>
      <w:tblGrid>
        <w:gridCol w:w="4644"/>
        <w:gridCol w:w="3058"/>
      </w:tblGrid>
      <w:tr w:rsidR="00770162" w:rsidRPr="00F35E8D" w:rsidTr="003701F1">
        <w:trPr>
          <w:trHeight w:val="285"/>
        </w:trPr>
        <w:tc>
          <w:tcPr>
            <w:tcW w:w="4644" w:type="dxa"/>
          </w:tcPr>
          <w:p w:rsidR="00770162" w:rsidRPr="00F35E8D" w:rsidRDefault="00770162" w:rsidP="00664235">
            <w:pPr>
              <w:pStyle w:val="a3"/>
              <w:jc w:val="both"/>
            </w:pPr>
            <w:r w:rsidRPr="00F35E8D">
              <w:t>Экологический фактор</w:t>
            </w:r>
          </w:p>
        </w:tc>
        <w:tc>
          <w:tcPr>
            <w:tcW w:w="3058" w:type="dxa"/>
          </w:tcPr>
          <w:p w:rsidR="00770162" w:rsidRPr="00F35E8D" w:rsidRDefault="00770162" w:rsidP="00664235">
            <w:pPr>
              <w:pStyle w:val="a3"/>
              <w:jc w:val="both"/>
            </w:pPr>
            <w:r w:rsidRPr="00F35E8D">
              <w:t>Группа</w:t>
            </w:r>
          </w:p>
        </w:tc>
      </w:tr>
      <w:tr w:rsidR="00770162" w:rsidRPr="00F35E8D" w:rsidTr="003701F1">
        <w:trPr>
          <w:trHeight w:val="1711"/>
        </w:trPr>
        <w:tc>
          <w:tcPr>
            <w:tcW w:w="4644" w:type="dxa"/>
          </w:tcPr>
          <w:p w:rsidR="00770162" w:rsidRPr="00F35E8D" w:rsidRDefault="00770162" w:rsidP="003701F1">
            <w:pPr>
              <w:pStyle w:val="a3"/>
            </w:pPr>
            <w:r w:rsidRPr="00F35E8D">
              <w:t xml:space="preserve">а. </w:t>
            </w:r>
            <w:r w:rsidR="00664235" w:rsidRPr="00F35E8D">
              <w:t>пшеница</w:t>
            </w:r>
            <w:r w:rsidRPr="00F35E8D">
              <w:t xml:space="preserve"> </w:t>
            </w:r>
          </w:p>
          <w:p w:rsidR="00770162" w:rsidRPr="00F35E8D" w:rsidRDefault="00770162" w:rsidP="003701F1">
            <w:pPr>
              <w:pStyle w:val="a3"/>
            </w:pPr>
            <w:r w:rsidRPr="00F35E8D">
              <w:t xml:space="preserve">б. </w:t>
            </w:r>
            <w:r w:rsidR="00664235" w:rsidRPr="00F35E8D">
              <w:t>мышь</w:t>
            </w:r>
            <w:r w:rsidRPr="00F35E8D">
              <w:t xml:space="preserve">  </w:t>
            </w:r>
          </w:p>
          <w:p w:rsidR="00770162" w:rsidRPr="00F35E8D" w:rsidRDefault="00770162" w:rsidP="003701F1">
            <w:pPr>
              <w:pStyle w:val="a3"/>
            </w:pPr>
            <w:r w:rsidRPr="00F35E8D">
              <w:t xml:space="preserve">в. </w:t>
            </w:r>
            <w:r w:rsidR="00664235" w:rsidRPr="00F35E8D">
              <w:t>человек</w:t>
            </w:r>
            <w:r w:rsidRPr="00F35E8D">
              <w:t xml:space="preserve"> </w:t>
            </w:r>
          </w:p>
          <w:p w:rsidR="00770162" w:rsidRPr="00F35E8D" w:rsidRDefault="00770162" w:rsidP="003701F1">
            <w:pPr>
              <w:pStyle w:val="a3"/>
            </w:pPr>
            <w:r w:rsidRPr="00F35E8D">
              <w:t xml:space="preserve">г. </w:t>
            </w:r>
            <w:r w:rsidR="00664235" w:rsidRPr="00F35E8D">
              <w:t>дождевой червь</w:t>
            </w:r>
          </w:p>
          <w:p w:rsidR="00770162" w:rsidRPr="00F35E8D" w:rsidRDefault="00770162" w:rsidP="003701F1">
            <w:pPr>
              <w:pStyle w:val="a3"/>
            </w:pPr>
            <w:r w:rsidRPr="00F35E8D">
              <w:t xml:space="preserve">д. </w:t>
            </w:r>
            <w:r w:rsidR="00664235" w:rsidRPr="00F35E8D">
              <w:t>бактерии сапротрофы</w:t>
            </w:r>
          </w:p>
          <w:p w:rsidR="00770162" w:rsidRPr="00F35E8D" w:rsidRDefault="00770162" w:rsidP="003701F1">
            <w:pPr>
              <w:pStyle w:val="a3"/>
            </w:pPr>
            <w:r w:rsidRPr="00F35E8D">
              <w:t>е</w:t>
            </w:r>
            <w:r w:rsidR="003701F1" w:rsidRPr="00F35E8D">
              <w:t xml:space="preserve">. </w:t>
            </w:r>
            <w:r w:rsidR="00664235" w:rsidRPr="00F35E8D">
              <w:t>цианобактерии</w:t>
            </w:r>
            <w:r w:rsidR="00F17039" w:rsidRPr="00F35E8D">
              <w:t xml:space="preserve"> (синезеленые водоросли)</w:t>
            </w:r>
          </w:p>
        </w:tc>
        <w:tc>
          <w:tcPr>
            <w:tcW w:w="3058" w:type="dxa"/>
          </w:tcPr>
          <w:p w:rsidR="00770162" w:rsidRPr="00F35E8D" w:rsidRDefault="00664235" w:rsidP="00770162">
            <w:pPr>
              <w:pStyle w:val="a3"/>
              <w:numPr>
                <w:ilvl w:val="0"/>
                <w:numId w:val="9"/>
              </w:numPr>
              <w:jc w:val="both"/>
            </w:pPr>
            <w:r w:rsidRPr="00F35E8D">
              <w:t>продуценты</w:t>
            </w:r>
          </w:p>
          <w:p w:rsidR="00770162" w:rsidRPr="00F35E8D" w:rsidRDefault="00664235" w:rsidP="00770162">
            <w:pPr>
              <w:pStyle w:val="a3"/>
              <w:numPr>
                <w:ilvl w:val="0"/>
                <w:numId w:val="9"/>
              </w:numPr>
              <w:jc w:val="both"/>
            </w:pPr>
            <w:r w:rsidRPr="00F35E8D">
              <w:t>консументы</w:t>
            </w:r>
          </w:p>
          <w:tbl>
            <w:tblPr>
              <w:tblStyle w:val="ab"/>
              <w:tblpPr w:leftFromText="180" w:rightFromText="180" w:vertAnchor="text" w:horzAnchor="margin" w:tblpY="496"/>
              <w:tblW w:w="0" w:type="auto"/>
              <w:tblLook w:val="04A0"/>
            </w:tblPr>
            <w:tblGrid>
              <w:gridCol w:w="430"/>
              <w:gridCol w:w="427"/>
              <w:gridCol w:w="428"/>
              <w:gridCol w:w="427"/>
              <w:gridCol w:w="429"/>
              <w:gridCol w:w="427"/>
            </w:tblGrid>
            <w:tr w:rsidR="00F35E8D" w:rsidRPr="00F35E8D" w:rsidTr="00F35E8D">
              <w:trPr>
                <w:trHeight w:val="262"/>
              </w:trPr>
              <w:tc>
                <w:tcPr>
                  <w:tcW w:w="430" w:type="dxa"/>
                </w:tcPr>
                <w:p w:rsidR="00F35E8D" w:rsidRPr="00F35E8D" w:rsidRDefault="00F35E8D" w:rsidP="00F35E8D">
                  <w:pPr>
                    <w:pStyle w:val="a3"/>
                    <w:jc w:val="both"/>
                  </w:pPr>
                  <w:r w:rsidRPr="00F35E8D">
                    <w:t>А</w:t>
                  </w:r>
                </w:p>
              </w:tc>
              <w:tc>
                <w:tcPr>
                  <w:tcW w:w="427" w:type="dxa"/>
                </w:tcPr>
                <w:p w:rsidR="00F35E8D" w:rsidRPr="00F35E8D" w:rsidRDefault="00F35E8D" w:rsidP="00F35E8D">
                  <w:pPr>
                    <w:pStyle w:val="a3"/>
                    <w:jc w:val="both"/>
                  </w:pPr>
                  <w:r w:rsidRPr="00F35E8D">
                    <w:t>Б</w:t>
                  </w:r>
                </w:p>
              </w:tc>
              <w:tc>
                <w:tcPr>
                  <w:tcW w:w="428" w:type="dxa"/>
                </w:tcPr>
                <w:p w:rsidR="00F35E8D" w:rsidRPr="00F35E8D" w:rsidRDefault="00F35E8D" w:rsidP="00F35E8D">
                  <w:pPr>
                    <w:pStyle w:val="a3"/>
                    <w:jc w:val="both"/>
                  </w:pPr>
                  <w:r w:rsidRPr="00F35E8D">
                    <w:t>В</w:t>
                  </w:r>
                </w:p>
              </w:tc>
              <w:tc>
                <w:tcPr>
                  <w:tcW w:w="427" w:type="dxa"/>
                </w:tcPr>
                <w:p w:rsidR="00F35E8D" w:rsidRPr="00F35E8D" w:rsidRDefault="00F35E8D" w:rsidP="00F35E8D">
                  <w:pPr>
                    <w:pStyle w:val="a3"/>
                    <w:jc w:val="both"/>
                  </w:pPr>
                  <w:r w:rsidRPr="00F35E8D">
                    <w:t>Г</w:t>
                  </w:r>
                </w:p>
              </w:tc>
              <w:tc>
                <w:tcPr>
                  <w:tcW w:w="429" w:type="dxa"/>
                </w:tcPr>
                <w:p w:rsidR="00F35E8D" w:rsidRPr="00F35E8D" w:rsidRDefault="00F35E8D" w:rsidP="00F35E8D">
                  <w:pPr>
                    <w:pStyle w:val="a3"/>
                    <w:jc w:val="both"/>
                  </w:pPr>
                  <w:r w:rsidRPr="00F35E8D">
                    <w:t>Д</w:t>
                  </w:r>
                </w:p>
              </w:tc>
              <w:tc>
                <w:tcPr>
                  <w:tcW w:w="427" w:type="dxa"/>
                </w:tcPr>
                <w:p w:rsidR="00F35E8D" w:rsidRPr="00F35E8D" w:rsidRDefault="00F35E8D" w:rsidP="00F35E8D">
                  <w:pPr>
                    <w:pStyle w:val="a3"/>
                    <w:jc w:val="both"/>
                  </w:pPr>
                  <w:r w:rsidRPr="00F35E8D">
                    <w:t>Е</w:t>
                  </w:r>
                </w:p>
              </w:tc>
            </w:tr>
            <w:tr w:rsidR="00F35E8D" w:rsidRPr="00F35E8D" w:rsidTr="00F35E8D">
              <w:trPr>
                <w:trHeight w:val="262"/>
              </w:trPr>
              <w:tc>
                <w:tcPr>
                  <w:tcW w:w="430" w:type="dxa"/>
                </w:tcPr>
                <w:p w:rsidR="00F35E8D" w:rsidRPr="00F35E8D" w:rsidRDefault="00F35E8D" w:rsidP="00F35E8D">
                  <w:pPr>
                    <w:pStyle w:val="a3"/>
                    <w:jc w:val="both"/>
                  </w:pPr>
                </w:p>
              </w:tc>
              <w:tc>
                <w:tcPr>
                  <w:tcW w:w="427" w:type="dxa"/>
                </w:tcPr>
                <w:p w:rsidR="00F35E8D" w:rsidRPr="00F35E8D" w:rsidRDefault="00F35E8D" w:rsidP="00F35E8D">
                  <w:pPr>
                    <w:pStyle w:val="a3"/>
                    <w:jc w:val="both"/>
                  </w:pPr>
                </w:p>
              </w:tc>
              <w:tc>
                <w:tcPr>
                  <w:tcW w:w="428" w:type="dxa"/>
                </w:tcPr>
                <w:p w:rsidR="00F35E8D" w:rsidRPr="00F35E8D" w:rsidRDefault="00F35E8D" w:rsidP="00F35E8D">
                  <w:pPr>
                    <w:pStyle w:val="a3"/>
                    <w:jc w:val="both"/>
                  </w:pPr>
                </w:p>
              </w:tc>
              <w:tc>
                <w:tcPr>
                  <w:tcW w:w="427" w:type="dxa"/>
                </w:tcPr>
                <w:p w:rsidR="00F35E8D" w:rsidRPr="00F35E8D" w:rsidRDefault="00F35E8D" w:rsidP="00F35E8D">
                  <w:pPr>
                    <w:pStyle w:val="a3"/>
                    <w:jc w:val="both"/>
                  </w:pPr>
                </w:p>
              </w:tc>
              <w:tc>
                <w:tcPr>
                  <w:tcW w:w="429" w:type="dxa"/>
                </w:tcPr>
                <w:p w:rsidR="00F35E8D" w:rsidRPr="00F35E8D" w:rsidRDefault="00F35E8D" w:rsidP="00F35E8D">
                  <w:pPr>
                    <w:pStyle w:val="a3"/>
                    <w:jc w:val="both"/>
                  </w:pPr>
                </w:p>
              </w:tc>
              <w:tc>
                <w:tcPr>
                  <w:tcW w:w="427" w:type="dxa"/>
                </w:tcPr>
                <w:p w:rsidR="00F35E8D" w:rsidRPr="00F35E8D" w:rsidRDefault="00F35E8D" w:rsidP="00F35E8D">
                  <w:pPr>
                    <w:pStyle w:val="a3"/>
                    <w:jc w:val="both"/>
                  </w:pPr>
                </w:p>
              </w:tc>
            </w:tr>
          </w:tbl>
          <w:p w:rsidR="00664235" w:rsidRPr="00F35E8D" w:rsidRDefault="00664235" w:rsidP="00770162">
            <w:pPr>
              <w:pStyle w:val="a3"/>
              <w:numPr>
                <w:ilvl w:val="0"/>
                <w:numId w:val="9"/>
              </w:numPr>
              <w:jc w:val="both"/>
            </w:pPr>
            <w:r w:rsidRPr="00F35E8D">
              <w:t>редуценты</w:t>
            </w:r>
          </w:p>
        </w:tc>
      </w:tr>
    </w:tbl>
    <w:p w:rsidR="0033599A" w:rsidRPr="00F35E8D" w:rsidRDefault="0033599A" w:rsidP="0033599A">
      <w:pPr>
        <w:pStyle w:val="a3"/>
        <w:jc w:val="both"/>
      </w:pPr>
    </w:p>
    <w:p w:rsidR="00383D8F" w:rsidRPr="00F35E8D" w:rsidRDefault="00C422D2" w:rsidP="00A60AA2">
      <w:pPr>
        <w:pStyle w:val="a3"/>
        <w:jc w:val="both"/>
      </w:pPr>
      <w:r w:rsidRPr="00F35E8D">
        <w:rPr>
          <w:b/>
          <w:u w:val="single"/>
        </w:rPr>
        <w:t>Часть 5.</w:t>
      </w:r>
      <w:r w:rsidRPr="00F35E8D">
        <w:t xml:space="preserve"> </w:t>
      </w:r>
      <w:r w:rsidR="00383D8F" w:rsidRPr="00F35E8D">
        <w:t xml:space="preserve"> Выберите один правильный ответ из четырёх возможных и письменно обоснуйте, почему этот ответ Вы считаете правиль</w:t>
      </w:r>
      <w:r w:rsidR="007D706E" w:rsidRPr="00F35E8D">
        <w:t xml:space="preserve">ным (выбор правильного ответа </w:t>
      </w:r>
      <w:r w:rsidR="00383D8F" w:rsidRPr="00F35E8D">
        <w:t>1балла; обоснование – от</w:t>
      </w:r>
      <w:r w:rsidR="00F62578" w:rsidRPr="00F35E8D">
        <w:t xml:space="preserve"> 0 до 2 баллов;  </w:t>
      </w:r>
      <w:r w:rsidR="00BE4CF4">
        <w:t>мах</w:t>
      </w:r>
      <w:r w:rsidR="00383D8F" w:rsidRPr="00F35E8D">
        <w:t xml:space="preserve"> – </w:t>
      </w:r>
      <w:r w:rsidR="00F35E8D" w:rsidRPr="00F35E8D">
        <w:t>3</w:t>
      </w:r>
      <w:r w:rsidR="007D706E" w:rsidRPr="00F35E8D">
        <w:t xml:space="preserve"> балл</w:t>
      </w:r>
      <w:r w:rsidR="00F35E8D" w:rsidRPr="00F35E8D">
        <w:t>а</w:t>
      </w:r>
      <w:r w:rsidR="00383D8F" w:rsidRPr="00F35E8D">
        <w:t>).</w:t>
      </w:r>
    </w:p>
    <w:p w:rsidR="00F06368" w:rsidRPr="00F35E8D" w:rsidRDefault="00F06368" w:rsidP="007D706E">
      <w:pPr>
        <w:pStyle w:val="a3"/>
        <w:numPr>
          <w:ilvl w:val="0"/>
          <w:numId w:val="12"/>
        </w:numPr>
        <w:rPr>
          <w:rFonts w:eastAsia="TimesNewRomanPSMT"/>
        </w:rPr>
      </w:pPr>
      <w:r w:rsidRPr="00F35E8D">
        <w:t>Н</w:t>
      </w:r>
      <w:r w:rsidRPr="00F35E8D">
        <w:rPr>
          <w:rFonts w:eastAsia="TimesNewRomanPSMT"/>
        </w:rPr>
        <w:t>аиболее оптимальной средой обитания для бобра будет:</w:t>
      </w:r>
    </w:p>
    <w:p w:rsidR="00F06368" w:rsidRPr="00F35E8D" w:rsidRDefault="00F06368" w:rsidP="00F06368">
      <w:pPr>
        <w:pStyle w:val="a3"/>
        <w:rPr>
          <w:rFonts w:eastAsia="TimesNewRomanPSMT"/>
        </w:rPr>
      </w:pPr>
      <w:r w:rsidRPr="00F35E8D">
        <w:rPr>
          <w:rFonts w:eastAsia="TimesNewRomanPSMT"/>
        </w:rPr>
        <w:t xml:space="preserve">а) река, протекающая по степи, </w:t>
      </w:r>
    </w:p>
    <w:p w:rsidR="00F06368" w:rsidRPr="00F35E8D" w:rsidRDefault="00F06368" w:rsidP="00F06368">
      <w:pPr>
        <w:pStyle w:val="a3"/>
        <w:rPr>
          <w:rFonts w:eastAsia="TimesNewRomanPSMT"/>
        </w:rPr>
      </w:pPr>
      <w:r w:rsidRPr="00F35E8D">
        <w:rPr>
          <w:rFonts w:eastAsia="TimesNewRomanPSMT"/>
        </w:rPr>
        <w:t xml:space="preserve">б) река, протекающая по еловому лесу, </w:t>
      </w:r>
    </w:p>
    <w:p w:rsidR="00F06368" w:rsidRPr="00F35E8D" w:rsidRDefault="00F06368" w:rsidP="00F06368">
      <w:pPr>
        <w:pStyle w:val="a3"/>
        <w:rPr>
          <w:rFonts w:eastAsia="TimesNewRomanPSMT"/>
        </w:rPr>
      </w:pPr>
      <w:r w:rsidRPr="00F35E8D">
        <w:rPr>
          <w:rFonts w:eastAsia="TimesNewRomanPSMT"/>
        </w:rPr>
        <w:t>в) река, протекающая по мелколиственному березово-осиновому лесу,</w:t>
      </w:r>
    </w:p>
    <w:p w:rsidR="00F06368" w:rsidRPr="00F35E8D" w:rsidRDefault="00F06368" w:rsidP="00F06368">
      <w:pPr>
        <w:pStyle w:val="a3"/>
        <w:rPr>
          <w:rFonts w:eastAsia="TimesNewRomanPSMT"/>
        </w:rPr>
      </w:pPr>
      <w:r w:rsidRPr="00F35E8D">
        <w:rPr>
          <w:rFonts w:eastAsia="TimesNewRomanPSMT"/>
        </w:rPr>
        <w:t>г) река, протекающая по тундре;</w:t>
      </w:r>
    </w:p>
    <w:p w:rsidR="008531A0" w:rsidRPr="00F35E8D" w:rsidRDefault="00F35E8D" w:rsidP="003701F1">
      <w:pPr>
        <w:pStyle w:val="a3"/>
        <w:rPr>
          <w:rFonts w:eastAsia="TimesNewRomanPSMT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531A0" w:rsidRPr="00F35E8D" w:rsidSect="00F35E8D">
      <w:footerReference w:type="default" r:id="rId8"/>
      <w:pgSz w:w="16838" w:h="11906" w:orient="landscape"/>
      <w:pgMar w:top="539" w:right="720" w:bottom="539" w:left="720" w:header="708" w:footer="457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042" w:rsidRDefault="00CE6042" w:rsidP="00582783">
      <w:pPr>
        <w:spacing w:after="0" w:line="240" w:lineRule="auto"/>
      </w:pPr>
      <w:r>
        <w:separator/>
      </w:r>
    </w:p>
  </w:endnote>
  <w:endnote w:type="continuationSeparator" w:id="0">
    <w:p w:rsidR="00CE6042" w:rsidRDefault="00CE6042" w:rsidP="0058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2048837"/>
      <w:docPartObj>
        <w:docPartGallery w:val="Page Numbers (Bottom of Page)"/>
        <w:docPartUnique/>
      </w:docPartObj>
    </w:sdtPr>
    <w:sdtContent>
      <w:p w:rsidR="00F35E8D" w:rsidRDefault="003F5088">
        <w:pPr>
          <w:pStyle w:val="a6"/>
          <w:jc w:val="right"/>
        </w:pPr>
        <w:fldSimple w:instr="PAGE   \* MERGEFORMAT">
          <w:r w:rsidR="00BE4CF4">
            <w:rPr>
              <w:noProof/>
            </w:rPr>
            <w:t>2</w:t>
          </w:r>
        </w:fldSimple>
      </w:p>
    </w:sdtContent>
  </w:sdt>
  <w:p w:rsidR="00F35E8D" w:rsidRDefault="00F35E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042" w:rsidRDefault="00CE6042" w:rsidP="00582783">
      <w:pPr>
        <w:spacing w:after="0" w:line="240" w:lineRule="auto"/>
      </w:pPr>
      <w:r>
        <w:separator/>
      </w:r>
    </w:p>
  </w:footnote>
  <w:footnote w:type="continuationSeparator" w:id="0">
    <w:p w:rsidR="00CE6042" w:rsidRDefault="00CE6042" w:rsidP="00582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2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28"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77" w:hanging="420"/>
      </w:pPr>
    </w:lvl>
    <w:lvl w:ilvl="3">
      <w:numFmt w:val="bullet"/>
      <w:lvlText w:val="•"/>
      <w:lvlJc w:val="left"/>
      <w:pPr>
        <w:ind w:left="2925" w:hanging="420"/>
      </w:pPr>
    </w:lvl>
    <w:lvl w:ilvl="4">
      <w:numFmt w:val="bullet"/>
      <w:lvlText w:val="•"/>
      <w:lvlJc w:val="left"/>
      <w:pPr>
        <w:ind w:left="3874" w:hanging="420"/>
      </w:pPr>
    </w:lvl>
    <w:lvl w:ilvl="5">
      <w:numFmt w:val="bullet"/>
      <w:lvlText w:val="•"/>
      <w:lvlJc w:val="left"/>
      <w:pPr>
        <w:ind w:left="4823" w:hanging="420"/>
      </w:pPr>
    </w:lvl>
    <w:lvl w:ilvl="6">
      <w:numFmt w:val="bullet"/>
      <w:lvlText w:val="•"/>
      <w:lvlJc w:val="left"/>
      <w:pPr>
        <w:ind w:left="5771" w:hanging="420"/>
      </w:pPr>
    </w:lvl>
    <w:lvl w:ilvl="7">
      <w:numFmt w:val="bullet"/>
      <w:lvlText w:val="•"/>
      <w:lvlJc w:val="left"/>
      <w:pPr>
        <w:ind w:left="6720" w:hanging="420"/>
      </w:pPr>
    </w:lvl>
    <w:lvl w:ilvl="8">
      <w:numFmt w:val="bullet"/>
      <w:lvlText w:val="•"/>
      <w:lvlJc w:val="left"/>
      <w:pPr>
        <w:ind w:left="7669" w:hanging="420"/>
      </w:pPr>
    </w:lvl>
  </w:abstractNum>
  <w:abstractNum w:abstractNumId="1">
    <w:nsid w:val="16F33054"/>
    <w:multiLevelType w:val="hybridMultilevel"/>
    <w:tmpl w:val="0EB2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B42E1"/>
    <w:multiLevelType w:val="hybridMultilevel"/>
    <w:tmpl w:val="F82E8072"/>
    <w:lvl w:ilvl="0" w:tplc="E8D27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979BD"/>
    <w:multiLevelType w:val="hybridMultilevel"/>
    <w:tmpl w:val="30DC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7FAC"/>
    <w:multiLevelType w:val="hybridMultilevel"/>
    <w:tmpl w:val="7580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1527F"/>
    <w:multiLevelType w:val="hybridMultilevel"/>
    <w:tmpl w:val="FD7E6C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874AE"/>
    <w:multiLevelType w:val="hybridMultilevel"/>
    <w:tmpl w:val="A0102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D7823"/>
    <w:multiLevelType w:val="hybridMultilevel"/>
    <w:tmpl w:val="A0102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57BF2"/>
    <w:multiLevelType w:val="hybridMultilevel"/>
    <w:tmpl w:val="30DC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470A1"/>
    <w:multiLevelType w:val="hybridMultilevel"/>
    <w:tmpl w:val="985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20B1B"/>
    <w:multiLevelType w:val="hybridMultilevel"/>
    <w:tmpl w:val="31E4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16967"/>
    <w:multiLevelType w:val="hybridMultilevel"/>
    <w:tmpl w:val="583A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F7F94"/>
    <w:multiLevelType w:val="hybridMultilevel"/>
    <w:tmpl w:val="7468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028A0"/>
    <w:multiLevelType w:val="hybridMultilevel"/>
    <w:tmpl w:val="45CC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00960"/>
    <w:multiLevelType w:val="hybridMultilevel"/>
    <w:tmpl w:val="30DCD5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14"/>
  </w:num>
  <w:num w:numId="6">
    <w:abstractNumId w:val="12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278B"/>
    <w:rsid w:val="00011A69"/>
    <w:rsid w:val="000369DA"/>
    <w:rsid w:val="000603E4"/>
    <w:rsid w:val="0006386F"/>
    <w:rsid w:val="00082357"/>
    <w:rsid w:val="000857A1"/>
    <w:rsid w:val="000E1CF8"/>
    <w:rsid w:val="001300EF"/>
    <w:rsid w:val="001314D4"/>
    <w:rsid w:val="00146FE9"/>
    <w:rsid w:val="00164981"/>
    <w:rsid w:val="001B3242"/>
    <w:rsid w:val="001B3DCC"/>
    <w:rsid w:val="001F5BD0"/>
    <w:rsid w:val="002307B9"/>
    <w:rsid w:val="00232347"/>
    <w:rsid w:val="00286774"/>
    <w:rsid w:val="002951F1"/>
    <w:rsid w:val="002C13A7"/>
    <w:rsid w:val="002C4A2D"/>
    <w:rsid w:val="00310820"/>
    <w:rsid w:val="00330809"/>
    <w:rsid w:val="0033599A"/>
    <w:rsid w:val="00344884"/>
    <w:rsid w:val="003701F1"/>
    <w:rsid w:val="00383D8F"/>
    <w:rsid w:val="00386A72"/>
    <w:rsid w:val="003A2F13"/>
    <w:rsid w:val="003F5088"/>
    <w:rsid w:val="004016BF"/>
    <w:rsid w:val="004103DB"/>
    <w:rsid w:val="004352B1"/>
    <w:rsid w:val="004575F1"/>
    <w:rsid w:val="00474BA2"/>
    <w:rsid w:val="004B2773"/>
    <w:rsid w:val="004E2D09"/>
    <w:rsid w:val="005224D1"/>
    <w:rsid w:val="00540AE6"/>
    <w:rsid w:val="005623AF"/>
    <w:rsid w:val="00582783"/>
    <w:rsid w:val="005E7E4F"/>
    <w:rsid w:val="00664235"/>
    <w:rsid w:val="0067724F"/>
    <w:rsid w:val="00680739"/>
    <w:rsid w:val="006F38B6"/>
    <w:rsid w:val="00706D2F"/>
    <w:rsid w:val="0073616A"/>
    <w:rsid w:val="007653BB"/>
    <w:rsid w:val="00770162"/>
    <w:rsid w:val="00771D14"/>
    <w:rsid w:val="007857D8"/>
    <w:rsid w:val="007D706E"/>
    <w:rsid w:val="00817463"/>
    <w:rsid w:val="008531A0"/>
    <w:rsid w:val="00973B74"/>
    <w:rsid w:val="009B1F82"/>
    <w:rsid w:val="009D662B"/>
    <w:rsid w:val="009E424E"/>
    <w:rsid w:val="009E5C2C"/>
    <w:rsid w:val="00A2001A"/>
    <w:rsid w:val="00A36EBA"/>
    <w:rsid w:val="00A41371"/>
    <w:rsid w:val="00A60AA2"/>
    <w:rsid w:val="00A618EA"/>
    <w:rsid w:val="00AA278B"/>
    <w:rsid w:val="00AB33EC"/>
    <w:rsid w:val="00B42B58"/>
    <w:rsid w:val="00B4583A"/>
    <w:rsid w:val="00B707D7"/>
    <w:rsid w:val="00B72AAA"/>
    <w:rsid w:val="00B81AD7"/>
    <w:rsid w:val="00BA384E"/>
    <w:rsid w:val="00BB57F0"/>
    <w:rsid w:val="00BB6DC8"/>
    <w:rsid w:val="00BE4CF4"/>
    <w:rsid w:val="00C15D53"/>
    <w:rsid w:val="00C422D2"/>
    <w:rsid w:val="00C631AD"/>
    <w:rsid w:val="00CA0423"/>
    <w:rsid w:val="00CD3DDC"/>
    <w:rsid w:val="00CE6042"/>
    <w:rsid w:val="00D01994"/>
    <w:rsid w:val="00D10F16"/>
    <w:rsid w:val="00D739B7"/>
    <w:rsid w:val="00DB2488"/>
    <w:rsid w:val="00DC015A"/>
    <w:rsid w:val="00DC7E59"/>
    <w:rsid w:val="00E03E3C"/>
    <w:rsid w:val="00E05EC9"/>
    <w:rsid w:val="00E37E0E"/>
    <w:rsid w:val="00EA3AF2"/>
    <w:rsid w:val="00ED0290"/>
    <w:rsid w:val="00ED4866"/>
    <w:rsid w:val="00EE6BDF"/>
    <w:rsid w:val="00F001BE"/>
    <w:rsid w:val="00F06368"/>
    <w:rsid w:val="00F17039"/>
    <w:rsid w:val="00F20CF2"/>
    <w:rsid w:val="00F35E8D"/>
    <w:rsid w:val="00F43C90"/>
    <w:rsid w:val="00F62578"/>
    <w:rsid w:val="00F8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A278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58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783"/>
  </w:style>
  <w:style w:type="paragraph" w:styleId="a6">
    <w:name w:val="footer"/>
    <w:basedOn w:val="a"/>
    <w:link w:val="a7"/>
    <w:uiPriority w:val="99"/>
    <w:unhideWhenUsed/>
    <w:rsid w:val="0058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783"/>
  </w:style>
  <w:style w:type="paragraph" w:styleId="a8">
    <w:name w:val="Body Text"/>
    <w:basedOn w:val="a"/>
    <w:link w:val="a9"/>
    <w:uiPriority w:val="1"/>
    <w:qFormat/>
    <w:rsid w:val="00164981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164981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64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40AE6"/>
    <w:pPr>
      <w:ind w:left="720"/>
      <w:contextualSpacing/>
    </w:pPr>
  </w:style>
  <w:style w:type="table" w:styleId="ab">
    <w:name w:val="Table Grid"/>
    <w:basedOn w:val="a1"/>
    <w:uiPriority w:val="59"/>
    <w:rsid w:val="00C42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6C3F-EDC7-483B-814F-A2B6CE35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57</cp:revision>
  <dcterms:created xsi:type="dcterms:W3CDTF">2016-09-14T06:13:00Z</dcterms:created>
  <dcterms:modified xsi:type="dcterms:W3CDTF">2019-09-11T21:36:00Z</dcterms:modified>
</cp:coreProperties>
</file>